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D807C" w14:textId="7B047A4E" w:rsidR="00B10874" w:rsidRDefault="00A13B5A">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zh-CN"/>
        </w:rPr>
      </w:pPr>
      <w:bookmarkStart w:id="0" w:name="_Hlk145670493"/>
      <w:proofErr w:type="spellStart"/>
      <w:r>
        <w:rPr>
          <w:rFonts w:ascii="Arial" w:hAnsi="Arial" w:hint="eastAsia"/>
          <w:b/>
          <w:sz w:val="24"/>
          <w:lang w:val="en-US" w:eastAsia="ja-JP"/>
        </w:rPr>
        <w:t>3GPP</w:t>
      </w:r>
      <w:proofErr w:type="spellEnd"/>
      <w:r>
        <w:rPr>
          <w:rFonts w:ascii="Arial" w:hAnsi="Arial" w:hint="eastAsia"/>
          <w:b/>
          <w:sz w:val="24"/>
          <w:lang w:val="en-US" w:eastAsia="ja-JP"/>
        </w:rPr>
        <w:t xml:space="preserve"> TSG RAN </w:t>
      </w:r>
      <w:proofErr w:type="spellStart"/>
      <w:r>
        <w:rPr>
          <w:rFonts w:ascii="Arial" w:hAnsi="Arial" w:hint="eastAsia"/>
          <w:b/>
          <w:sz w:val="24"/>
          <w:lang w:val="en-US" w:eastAsia="ja-JP"/>
        </w:rPr>
        <w:t>WG1</w:t>
      </w:r>
      <w:proofErr w:type="spellEnd"/>
      <w:r>
        <w:rPr>
          <w:rFonts w:ascii="Arial" w:hAnsi="Arial" w:hint="eastAsia"/>
          <w:b/>
          <w:sz w:val="24"/>
          <w:lang w:val="en-US" w:eastAsia="ja-JP"/>
        </w:rPr>
        <w:t xml:space="preserve"> #1</w:t>
      </w:r>
      <w:r>
        <w:rPr>
          <w:rFonts w:ascii="Arial" w:hAnsi="Arial"/>
          <w:b/>
          <w:sz w:val="24"/>
          <w:lang w:val="en-US" w:eastAsia="ja-JP"/>
        </w:rPr>
        <w:t>2</w:t>
      </w:r>
      <w:r w:rsidR="00231FDD">
        <w:rPr>
          <w:rFonts w:ascii="Arial" w:hAnsi="Arial"/>
          <w:b/>
          <w:sz w:val="24"/>
          <w:lang w:val="en-US" w:eastAsia="ja-JP"/>
        </w:rPr>
        <w:t>3</w:t>
      </w:r>
      <w:r>
        <w:rPr>
          <w:rFonts w:ascii="Arial" w:hAnsi="Arial"/>
          <w:b/>
          <w:sz w:val="24"/>
          <w:lang w:val="en-US" w:eastAsia="ja-JP"/>
        </w:rPr>
        <w:tab/>
      </w:r>
      <w:proofErr w:type="spellStart"/>
      <w:r>
        <w:rPr>
          <w:rFonts w:ascii="Arial" w:hAnsi="Arial" w:hint="eastAsia"/>
          <w:b/>
          <w:sz w:val="24"/>
          <w:lang w:val="en-US" w:eastAsia="ja-JP"/>
        </w:rPr>
        <w:t>R1</w:t>
      </w:r>
      <w:proofErr w:type="spellEnd"/>
      <w:r>
        <w:rPr>
          <w:rFonts w:ascii="Arial" w:hAnsi="Arial" w:hint="eastAsia"/>
          <w:b/>
          <w:sz w:val="24"/>
          <w:lang w:val="en-US" w:eastAsia="ja-JP"/>
        </w:rPr>
        <w:t>-25</w:t>
      </w:r>
      <w:r w:rsidR="00020B6F">
        <w:rPr>
          <w:rFonts w:ascii="Arial" w:hAnsi="Arial"/>
          <w:b/>
          <w:sz w:val="24"/>
          <w:lang w:val="en-US" w:eastAsia="ja-JP"/>
        </w:rPr>
        <w:t>0</w:t>
      </w:r>
      <w:r w:rsidR="00231B4D">
        <w:rPr>
          <w:rFonts w:ascii="Arial" w:hAnsi="Arial"/>
          <w:b/>
          <w:sz w:val="24"/>
          <w:lang w:val="en-US" w:eastAsia="ja-JP"/>
        </w:rPr>
        <w:t>09154</w:t>
      </w:r>
    </w:p>
    <w:p w14:paraId="0E0FD430" w14:textId="6BE3E9B5" w:rsidR="009B044B" w:rsidRDefault="00231FDD">
      <w:pPr>
        <w:tabs>
          <w:tab w:val="left" w:pos="1985"/>
        </w:tabs>
        <w:overflowPunct w:val="0"/>
        <w:autoSpaceDE w:val="0"/>
        <w:autoSpaceDN w:val="0"/>
        <w:adjustRightInd w:val="0"/>
        <w:spacing w:beforeLines="0" w:before="0" w:line="240" w:lineRule="auto"/>
        <w:jc w:val="both"/>
        <w:textAlignment w:val="baseline"/>
        <w:rPr>
          <w:rFonts w:ascii="Arial" w:hAnsi="Arial"/>
          <w:b/>
          <w:sz w:val="24"/>
          <w:lang w:val="en-US" w:eastAsia="ja-JP"/>
        </w:rPr>
      </w:pPr>
      <w:bookmarkStart w:id="1" w:name="OLE_LINK3"/>
      <w:bookmarkStart w:id="2" w:name="OLE_LINK4"/>
      <w:bookmarkEnd w:id="0"/>
      <w:r>
        <w:rPr>
          <w:rFonts w:ascii="Arial" w:hAnsi="Arial"/>
          <w:b/>
          <w:sz w:val="24"/>
          <w:lang w:val="en-US" w:eastAsia="ja-JP"/>
        </w:rPr>
        <w:t>Dallas</w:t>
      </w:r>
      <w:r w:rsidR="009B044B" w:rsidRPr="009B044B">
        <w:rPr>
          <w:rFonts w:ascii="Arial" w:hAnsi="Arial"/>
          <w:b/>
          <w:sz w:val="24"/>
          <w:lang w:val="en-US" w:eastAsia="ja-JP"/>
        </w:rPr>
        <w:t xml:space="preserve">, </w:t>
      </w:r>
      <w:r>
        <w:rPr>
          <w:rFonts w:ascii="Arial" w:hAnsi="Arial"/>
          <w:b/>
          <w:sz w:val="24"/>
          <w:lang w:val="en-US" w:eastAsia="ja-JP"/>
        </w:rPr>
        <w:t>US</w:t>
      </w:r>
      <w:r w:rsidR="009B044B" w:rsidRPr="009B044B">
        <w:rPr>
          <w:rFonts w:ascii="Arial" w:hAnsi="Arial"/>
          <w:b/>
          <w:sz w:val="24"/>
          <w:lang w:val="en-US" w:eastAsia="ja-JP"/>
        </w:rPr>
        <w:t xml:space="preserve">, </w:t>
      </w:r>
      <w:r w:rsidR="002B2D93" w:rsidRPr="002B2D93">
        <w:rPr>
          <w:rFonts w:ascii="Arial" w:hAnsi="Arial"/>
          <w:b/>
          <w:sz w:val="24"/>
          <w:lang w:val="en-US" w:eastAsia="ja-JP"/>
        </w:rPr>
        <w:t>Nov 17th – 21st, 2025</w:t>
      </w:r>
    </w:p>
    <w:p w14:paraId="49D75A54" w14:textId="77777777" w:rsidR="009B044B" w:rsidRDefault="009B044B">
      <w:pPr>
        <w:tabs>
          <w:tab w:val="left" w:pos="1985"/>
        </w:tabs>
        <w:overflowPunct w:val="0"/>
        <w:autoSpaceDE w:val="0"/>
        <w:autoSpaceDN w:val="0"/>
        <w:adjustRightInd w:val="0"/>
        <w:spacing w:beforeLines="0" w:before="0" w:line="240" w:lineRule="auto"/>
        <w:jc w:val="both"/>
        <w:textAlignment w:val="baseline"/>
        <w:rPr>
          <w:rFonts w:ascii="Arial" w:hAnsi="Arial"/>
          <w:b/>
          <w:sz w:val="24"/>
          <w:lang w:val="en-US" w:eastAsia="ja-JP"/>
        </w:rPr>
      </w:pPr>
    </w:p>
    <w:p w14:paraId="632E1E28" w14:textId="5457BE4F" w:rsidR="00B10874" w:rsidRDefault="00A13B5A">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 xml:space="preserve">Source: </w:t>
      </w:r>
      <w:r>
        <w:rPr>
          <w:rFonts w:ascii="Arial" w:hAnsi="Arial"/>
          <w:b/>
          <w:sz w:val="22"/>
          <w:szCs w:val="22"/>
          <w:lang w:val="en-US"/>
        </w:rPr>
        <w:tab/>
      </w:r>
      <w:r w:rsidR="00314D03" w:rsidRPr="00314D03">
        <w:rPr>
          <w:rFonts w:ascii="Arial" w:hAnsi="Arial"/>
          <w:b/>
          <w:sz w:val="22"/>
          <w:szCs w:val="22"/>
          <w:lang w:val="en-US"/>
        </w:rPr>
        <w:t>MediaTek Inc.</w:t>
      </w:r>
    </w:p>
    <w:p w14:paraId="7B47C88F" w14:textId="62F84B68" w:rsidR="00B10874" w:rsidRDefault="00A13B5A">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3" w:name="Title"/>
      <w:bookmarkEnd w:id="3"/>
      <w:r>
        <w:rPr>
          <w:rFonts w:ascii="Arial" w:hAnsi="Arial"/>
          <w:b/>
          <w:sz w:val="22"/>
          <w:szCs w:val="22"/>
          <w:lang w:val="en-US"/>
        </w:rPr>
        <w:tab/>
      </w:r>
      <w:proofErr w:type="spellStart"/>
      <w:r w:rsidR="000C77CB" w:rsidRPr="000C77CB">
        <w:rPr>
          <w:rFonts w:ascii="Arial" w:hAnsi="Arial"/>
          <w:b/>
          <w:sz w:val="22"/>
          <w:szCs w:val="22"/>
          <w:lang w:val="en-US" w:eastAsia="zh-CN"/>
        </w:rPr>
        <w:t>R2D</w:t>
      </w:r>
      <w:proofErr w:type="spellEnd"/>
      <w:r w:rsidR="000C77CB" w:rsidRPr="000C77CB">
        <w:rPr>
          <w:rFonts w:ascii="Arial" w:hAnsi="Arial"/>
          <w:b/>
          <w:sz w:val="22"/>
          <w:szCs w:val="22"/>
          <w:lang w:val="en-US" w:eastAsia="zh-CN"/>
        </w:rPr>
        <w:t xml:space="preserve"> aspects for Ambient IoT</w:t>
      </w:r>
    </w:p>
    <w:p w14:paraId="0BE60299" w14:textId="61A0EDA7" w:rsidR="00B10874" w:rsidRDefault="00A13B5A">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10.3.2</w:t>
      </w:r>
      <w:r w:rsidR="00914F2F">
        <w:rPr>
          <w:rFonts w:ascii="Arial" w:hAnsi="Arial"/>
          <w:b/>
          <w:sz w:val="22"/>
          <w:szCs w:val="22"/>
          <w:lang w:val="en-US" w:eastAsia="zh-CN"/>
        </w:rPr>
        <w:t>.1</w:t>
      </w:r>
    </w:p>
    <w:bookmarkEnd w:id="1"/>
    <w:bookmarkEnd w:id="2"/>
    <w:p w14:paraId="11FE69BF" w14:textId="77777777" w:rsidR="00B10874" w:rsidRDefault="00A13B5A">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682B86C5" w14:textId="77777777" w:rsidR="00B10874" w:rsidRDefault="00A13B5A">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14:paraId="59235EB2" w14:textId="2768FD1F" w:rsidR="00C3224A" w:rsidRDefault="00C3224A" w:rsidP="00C3224A">
      <w:pPr>
        <w:spacing w:before="120" w:after="120"/>
        <w:jc w:val="both"/>
        <w:rPr>
          <w:rFonts w:eastAsiaTheme="minorEastAsia"/>
          <w:lang w:val="en-US" w:eastAsia="zh-CN"/>
        </w:rPr>
      </w:pPr>
      <w:r>
        <w:rPr>
          <w:rFonts w:eastAsiaTheme="minorEastAsia"/>
          <w:lang w:eastAsia="zh-CN"/>
        </w:rPr>
        <w:t>In RAN #109, the revised SID on enhancements for solutions for Ambient IoT in NR outdoor for active devices was described in the</w:t>
      </w:r>
      <w:r w:rsidR="00314D03">
        <w:rPr>
          <w:rFonts w:eastAsiaTheme="minorEastAsia"/>
          <w:lang w:eastAsia="zh-CN"/>
        </w:rPr>
        <w:t xml:space="preserve"> </w:t>
      </w:r>
      <w:r w:rsidR="00314D03">
        <w:rPr>
          <w:rFonts w:eastAsiaTheme="minorEastAsia"/>
          <w:lang w:eastAsia="zh-CN"/>
        </w:rPr>
        <w:fldChar w:fldCharType="begin"/>
      </w:r>
      <w:r w:rsidR="00314D03">
        <w:rPr>
          <w:rFonts w:eastAsiaTheme="minorEastAsia"/>
          <w:lang w:eastAsia="zh-CN"/>
        </w:rPr>
        <w:instrText xml:space="preserve"> REF _Ref210301666 \r \h </w:instrText>
      </w:r>
      <w:r w:rsidR="00314D03">
        <w:rPr>
          <w:rFonts w:eastAsiaTheme="minorEastAsia"/>
          <w:lang w:eastAsia="zh-CN"/>
        </w:rPr>
      </w:r>
      <w:r w:rsidR="00314D03">
        <w:rPr>
          <w:rFonts w:eastAsiaTheme="minorEastAsia"/>
          <w:lang w:eastAsia="zh-CN"/>
        </w:rPr>
        <w:fldChar w:fldCharType="separate"/>
      </w:r>
      <w:r w:rsidR="007E65A4">
        <w:rPr>
          <w:rFonts w:eastAsiaTheme="minorEastAsia"/>
          <w:lang w:eastAsia="zh-CN"/>
        </w:rPr>
        <w:t>[1]</w:t>
      </w:r>
      <w:r w:rsidR="00314D03">
        <w:rPr>
          <w:rFonts w:eastAsiaTheme="minorEastAsia"/>
          <w:lang w:eastAsia="zh-CN"/>
        </w:rPr>
        <w:fldChar w:fldCharType="end"/>
      </w:r>
      <w:r>
        <w:rPr>
          <w:rFonts w:eastAsiaTheme="minorEastAsia"/>
          <w:lang w:eastAsia="zh-CN"/>
        </w:rPr>
        <w:t>:</w:t>
      </w:r>
    </w:p>
    <w:tbl>
      <w:tblPr>
        <w:tblStyle w:val="af0"/>
        <w:tblW w:w="0" w:type="auto"/>
        <w:tblLook w:val="04A0" w:firstRow="1" w:lastRow="0" w:firstColumn="1" w:lastColumn="0" w:noHBand="0" w:noVBand="1"/>
      </w:tblPr>
      <w:tblGrid>
        <w:gridCol w:w="9286"/>
      </w:tblGrid>
      <w:tr w:rsidR="00C3224A" w14:paraId="664F7087" w14:textId="77777777" w:rsidTr="00C3224A">
        <w:tc>
          <w:tcPr>
            <w:tcW w:w="9286" w:type="dxa"/>
            <w:tcBorders>
              <w:top w:val="single" w:sz="4" w:space="0" w:color="000000"/>
              <w:left w:val="single" w:sz="4" w:space="0" w:color="000000"/>
              <w:bottom w:val="single" w:sz="4" w:space="0" w:color="000000"/>
              <w:right w:val="single" w:sz="4" w:space="0" w:color="000000"/>
            </w:tcBorders>
          </w:tcPr>
          <w:p w14:paraId="3CF4AA68" w14:textId="77777777" w:rsidR="00C3224A" w:rsidRDefault="00C3224A">
            <w:pPr>
              <w:spacing w:before="120" w:after="120"/>
              <w:rPr>
                <w:rFonts w:eastAsia="等线"/>
                <w:u w:val="single"/>
                <w:lang w:eastAsia="en-GB"/>
              </w:rPr>
            </w:pPr>
            <w:r>
              <w:rPr>
                <w:rFonts w:eastAsia="等线"/>
                <w:u w:val="single"/>
              </w:rPr>
              <w:t>Objectives</w:t>
            </w:r>
          </w:p>
          <w:p w14:paraId="113A2629" w14:textId="77777777" w:rsidR="00C3224A" w:rsidRDefault="00C3224A" w:rsidP="00C3224A">
            <w:pPr>
              <w:pStyle w:val="af7"/>
              <w:widowControl/>
              <w:numPr>
                <w:ilvl w:val="0"/>
                <w:numId w:val="17"/>
              </w:numPr>
              <w:overflowPunct w:val="0"/>
              <w:autoSpaceDE w:val="0"/>
              <w:autoSpaceDN w:val="0"/>
              <w:adjustRightInd w:val="0"/>
              <w:spacing w:beforeLines="0" w:before="120" w:after="120" w:line="240" w:lineRule="auto"/>
              <w:ind w:left="357" w:firstLineChars="0" w:hanging="357"/>
              <w:contextualSpacing/>
              <w:jc w:val="left"/>
              <w:textAlignment w:val="baseline"/>
              <w:rPr>
                <w:rFonts w:ascii="Times New Roman" w:hAnsi="Times New Roman"/>
                <w:szCs w:val="20"/>
              </w:rPr>
            </w:pPr>
            <w:r>
              <w:rPr>
                <w:rFonts w:ascii="Times New Roman" w:hAnsi="Times New Roman"/>
                <w:szCs w:val="20"/>
              </w:rPr>
              <w:t>Study necessary and feasible changes to the Rel-19 A-IoT specifications to support A-IoT in outdoor scenarios under the following conditions [</w:t>
            </w:r>
            <w:proofErr w:type="spellStart"/>
            <w:r>
              <w:rPr>
                <w:rFonts w:ascii="Times New Roman" w:hAnsi="Times New Roman"/>
                <w:szCs w:val="20"/>
              </w:rPr>
              <w:t>RAN1</w:t>
            </w:r>
            <w:proofErr w:type="spellEnd"/>
            <w:r>
              <w:rPr>
                <w:rFonts w:ascii="Times New Roman" w:hAnsi="Times New Roman"/>
                <w:szCs w:val="20"/>
              </w:rPr>
              <w:t>-led]:</w:t>
            </w:r>
          </w:p>
          <w:p w14:paraId="7ED6A638"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Deployment scenario 4 with topology 1 with no external carrier wave.</w:t>
            </w:r>
          </w:p>
          <w:p w14:paraId="0BB39C72"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Traffic types DO-</w:t>
            </w:r>
            <w:proofErr w:type="spellStart"/>
            <w:r>
              <w:rPr>
                <w:rFonts w:eastAsia="等线"/>
              </w:rPr>
              <w:t>DTT</w:t>
            </w:r>
            <w:proofErr w:type="spellEnd"/>
            <w:r>
              <w:rPr>
                <w:rFonts w:eastAsia="等线"/>
              </w:rPr>
              <w:t>, DT, DO-A.</w:t>
            </w:r>
          </w:p>
          <w:p w14:paraId="04857CB0"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Representative use cases </w:t>
            </w:r>
            <w:proofErr w:type="spellStart"/>
            <w:r>
              <w:rPr>
                <w:rFonts w:eastAsia="等线"/>
              </w:rPr>
              <w:t>rUC5</w:t>
            </w:r>
            <w:proofErr w:type="spellEnd"/>
            <w:r>
              <w:rPr>
                <w:rFonts w:eastAsia="等线"/>
              </w:rPr>
              <w:t xml:space="preserve"> (outdoor inventory), </w:t>
            </w:r>
            <w:proofErr w:type="spellStart"/>
            <w:r>
              <w:rPr>
                <w:rFonts w:eastAsia="等线"/>
              </w:rPr>
              <w:t>rUC6</w:t>
            </w:r>
            <w:proofErr w:type="spellEnd"/>
            <w:r>
              <w:rPr>
                <w:rFonts w:eastAsia="等线"/>
              </w:rPr>
              <w:t xml:space="preserve"> (outdoor sensor), and </w:t>
            </w:r>
            <w:proofErr w:type="spellStart"/>
            <w:r>
              <w:rPr>
                <w:rFonts w:eastAsia="等线"/>
              </w:rPr>
              <w:t>rUC8</w:t>
            </w:r>
            <w:proofErr w:type="spellEnd"/>
            <w:r>
              <w:rPr>
                <w:rFonts w:eastAsia="等线"/>
              </w:rPr>
              <w:t xml:space="preserve"> (outdoor command).</w:t>
            </w:r>
          </w:p>
          <w:p w14:paraId="100D130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Assumption that A-IoT BS readers are deployed on the same sites as existing outdoor NR macro BSs.</w:t>
            </w:r>
          </w:p>
          <w:p w14:paraId="60A0AC84"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proofErr w:type="spellStart"/>
            <w:r>
              <w:rPr>
                <w:rFonts w:eastAsia="等线"/>
              </w:rPr>
              <w:t>FR1</w:t>
            </w:r>
            <w:proofErr w:type="spellEnd"/>
            <w:r>
              <w:rPr>
                <w:rFonts w:eastAsia="等线"/>
              </w:rPr>
              <w:t xml:space="preserve"> licensed spectrum in </w:t>
            </w:r>
            <w:proofErr w:type="spellStart"/>
            <w:r>
              <w:rPr>
                <w:rFonts w:eastAsia="等线"/>
              </w:rPr>
              <w:t>FDD</w:t>
            </w:r>
            <w:proofErr w:type="spellEnd"/>
            <w:r>
              <w:rPr>
                <w:rFonts w:eastAsia="等线"/>
              </w:rPr>
              <w:t xml:space="preserve"> in-band to NR and in standalone bands, with </w:t>
            </w:r>
            <w:proofErr w:type="spellStart"/>
            <w:r>
              <w:rPr>
                <w:rFonts w:eastAsia="等线"/>
              </w:rPr>
              <w:t>R2D</w:t>
            </w:r>
            <w:proofErr w:type="spellEnd"/>
            <w:r>
              <w:rPr>
                <w:rFonts w:eastAsia="等线"/>
              </w:rPr>
              <w:t xml:space="preserve"> in DL spectrum and </w:t>
            </w:r>
            <w:proofErr w:type="spellStart"/>
            <w:r>
              <w:rPr>
                <w:rFonts w:eastAsia="等线"/>
              </w:rPr>
              <w:t>D2R</w:t>
            </w:r>
            <w:proofErr w:type="spellEnd"/>
            <w:r>
              <w:rPr>
                <w:rFonts w:eastAsia="等线"/>
              </w:rPr>
              <w:t xml:space="preserve"> in UL spectrum.</w:t>
            </w:r>
          </w:p>
          <w:p w14:paraId="0F073925"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Assumption of the same air interface for Device </w:t>
            </w:r>
            <w:proofErr w:type="spellStart"/>
            <w:r>
              <w:rPr>
                <w:rFonts w:eastAsia="等线"/>
              </w:rPr>
              <w:t>2b</w:t>
            </w:r>
            <w:proofErr w:type="spellEnd"/>
            <w:r>
              <w:rPr>
                <w:rFonts w:eastAsia="等线"/>
              </w:rPr>
              <w:t xml:space="preserve"> and Device C.</w:t>
            </w:r>
          </w:p>
          <w:p w14:paraId="2327F737"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bookmarkStart w:id="6" w:name="_Hlk200381346"/>
            <w:r>
              <w:rPr>
                <w:rFonts w:eastAsia="等线"/>
              </w:rPr>
              <w:t xml:space="preserve">Take into account the aspects reported in Clause 6.10 “DO-A assessment” and Clause 6.1.1.7 “CFO calibration signal for device </w:t>
            </w:r>
            <w:proofErr w:type="spellStart"/>
            <w:r>
              <w:rPr>
                <w:rFonts w:eastAsia="等线"/>
              </w:rPr>
              <w:t>2b</w:t>
            </w:r>
            <w:proofErr w:type="spellEnd"/>
            <w:r>
              <w:rPr>
                <w:rFonts w:eastAsia="等线"/>
              </w:rPr>
              <w:t>” of TR 38.769</w:t>
            </w:r>
            <w:bookmarkEnd w:id="6"/>
          </w:p>
          <w:p w14:paraId="4F43CA5A"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Positioning for outdoor scenarios is under objective 2.</w:t>
            </w:r>
          </w:p>
          <w:p w14:paraId="76B6C292" w14:textId="77777777" w:rsidR="00C3224A" w:rsidRDefault="00C3224A">
            <w:pPr>
              <w:spacing w:before="120" w:after="120"/>
              <w:ind w:left="357"/>
              <w:rPr>
                <w:rFonts w:eastAsia="等线"/>
              </w:rPr>
            </w:pPr>
            <w:r>
              <w:rPr>
                <w:rFonts w:eastAsia="等线"/>
              </w:rPr>
              <w:t xml:space="preserve">This objective begins after </w:t>
            </w:r>
            <w:proofErr w:type="spellStart"/>
            <w:r>
              <w:rPr>
                <w:rFonts w:eastAsia="等线"/>
              </w:rPr>
              <w:t>RAN#108</w:t>
            </w:r>
            <w:proofErr w:type="spellEnd"/>
            <w:r>
              <w:rPr>
                <w:rFonts w:eastAsia="等线"/>
              </w:rPr>
              <w:t xml:space="preserve"> (June 2025)</w:t>
            </w:r>
          </w:p>
          <w:p w14:paraId="5C53601C" w14:textId="77777777" w:rsidR="00C3224A" w:rsidRDefault="00C3224A">
            <w:pPr>
              <w:spacing w:before="120" w:after="120"/>
              <w:ind w:left="357"/>
              <w:rPr>
                <w:rFonts w:eastAsia="等线"/>
              </w:rPr>
            </w:pPr>
            <w:proofErr w:type="spellStart"/>
            <w:r>
              <w:rPr>
                <w:rFonts w:eastAsia="等线"/>
              </w:rPr>
              <w:t>RAN#111</w:t>
            </w:r>
            <w:proofErr w:type="spellEnd"/>
            <w:r>
              <w:rPr>
                <w:rFonts w:eastAsia="等线"/>
              </w:rPr>
              <w:t xml:space="preserve"> (March 2026) will make a decision on whether to include outdoor scenarios in </w:t>
            </w:r>
            <w:proofErr w:type="spellStart"/>
            <w:r>
              <w:rPr>
                <w:rFonts w:eastAsia="等线"/>
              </w:rPr>
              <w:t>Rel</w:t>
            </w:r>
            <w:proofErr w:type="spellEnd"/>
            <w:r>
              <w:rPr>
                <w:rFonts w:eastAsia="等线"/>
              </w:rPr>
              <w:t>-20 normative work.</w:t>
            </w:r>
          </w:p>
          <w:p w14:paraId="059B02CB" w14:textId="77777777" w:rsidR="00C3224A" w:rsidRDefault="00C3224A">
            <w:pPr>
              <w:spacing w:before="120" w:after="120"/>
              <w:ind w:left="360"/>
              <w:rPr>
                <w:rFonts w:eastAsia="等线"/>
              </w:rPr>
            </w:pPr>
          </w:p>
          <w:p w14:paraId="26C6D973" w14:textId="77777777" w:rsidR="00C3224A" w:rsidRDefault="00C3224A">
            <w:pPr>
              <w:spacing w:before="120" w:after="120"/>
              <w:ind w:left="360"/>
              <w:rPr>
                <w:rFonts w:eastAsia="等线"/>
              </w:rPr>
            </w:pPr>
            <w:r>
              <w:rPr>
                <w:rFonts w:eastAsia="等线"/>
              </w:rPr>
              <w:t>This objective includes:</w:t>
            </w:r>
          </w:p>
          <w:p w14:paraId="3590D0FE" w14:textId="77777777" w:rsidR="00C3224A" w:rsidRDefault="00C3224A">
            <w:pPr>
              <w:spacing w:before="120" w:after="120"/>
              <w:ind w:left="360"/>
              <w:rPr>
                <w:rFonts w:eastAsia="等线"/>
                <w:b/>
                <w:bCs/>
                <w:u w:val="single"/>
              </w:rPr>
            </w:pPr>
            <w:proofErr w:type="spellStart"/>
            <w:r>
              <w:rPr>
                <w:rFonts w:eastAsia="等线"/>
                <w:b/>
                <w:bCs/>
                <w:u w:val="single"/>
              </w:rPr>
              <w:t>RAN1</w:t>
            </w:r>
            <w:proofErr w:type="spellEnd"/>
            <w:r>
              <w:rPr>
                <w:rFonts w:eastAsia="等线"/>
                <w:b/>
                <w:bCs/>
                <w:u w:val="single"/>
              </w:rPr>
              <w:t>-led</w:t>
            </w:r>
          </w:p>
          <w:p w14:paraId="0FAE6D4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Study necessary and feasible changes to the </w:t>
            </w:r>
            <w:proofErr w:type="spellStart"/>
            <w:r>
              <w:rPr>
                <w:rFonts w:eastAsia="等线"/>
              </w:rPr>
              <w:t>Rel</w:t>
            </w:r>
            <w:proofErr w:type="spellEnd"/>
            <w:r>
              <w:rPr>
                <w:rFonts w:eastAsia="等线"/>
              </w:rPr>
              <w:t>-19 air interface to support the above scenarios</w:t>
            </w:r>
          </w:p>
          <w:p w14:paraId="31A3F253"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r>
              <w:rPr>
                <w:rFonts w:eastAsia="等线"/>
              </w:rPr>
              <w:t xml:space="preserve">Air interface for device </w:t>
            </w:r>
            <w:proofErr w:type="spellStart"/>
            <w:r>
              <w:rPr>
                <w:rFonts w:eastAsia="等线"/>
              </w:rPr>
              <w:t>2b</w:t>
            </w:r>
            <w:proofErr w:type="spellEnd"/>
            <w:r>
              <w:rPr>
                <w:rFonts w:eastAsia="等线"/>
              </w:rPr>
              <w:t xml:space="preserve">/C studied for outdoor will be reused for supporting device </w:t>
            </w:r>
            <w:proofErr w:type="spellStart"/>
            <w:r>
              <w:rPr>
                <w:rFonts w:eastAsia="等线"/>
              </w:rPr>
              <w:t>2b</w:t>
            </w:r>
            <w:proofErr w:type="spellEnd"/>
            <w:r>
              <w:rPr>
                <w:rFonts w:eastAsia="等线"/>
              </w:rPr>
              <w:t>/C in indoor scenarios</w:t>
            </w:r>
          </w:p>
          <w:p w14:paraId="79941B56"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Study applicability and necessity of Device </w:t>
            </w:r>
            <w:proofErr w:type="spellStart"/>
            <w:r>
              <w:rPr>
                <w:rFonts w:eastAsia="等线"/>
              </w:rPr>
              <w:t>2b</w:t>
            </w:r>
            <w:proofErr w:type="spellEnd"/>
            <w:r>
              <w:rPr>
                <w:rFonts w:eastAsia="等线"/>
              </w:rPr>
              <w:t xml:space="preserve"> and Device C to the above scenarios, assuming similar device architectures for Device </w:t>
            </w:r>
            <w:proofErr w:type="spellStart"/>
            <w:r>
              <w:rPr>
                <w:rFonts w:eastAsia="等线"/>
              </w:rPr>
              <w:t>2b</w:t>
            </w:r>
            <w:proofErr w:type="spellEnd"/>
            <w:r>
              <w:rPr>
                <w:rFonts w:eastAsia="等线"/>
              </w:rPr>
              <w:t xml:space="preserve"> and Device C.</w:t>
            </w:r>
          </w:p>
          <w:p w14:paraId="41E9B37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While providing clear differentiation with existing </w:t>
            </w:r>
            <w:proofErr w:type="spellStart"/>
            <w:r>
              <w:rPr>
                <w:rFonts w:eastAsia="等线"/>
              </w:rPr>
              <w:t>3GPP</w:t>
            </w:r>
            <w:proofErr w:type="spellEnd"/>
            <w:r>
              <w:rPr>
                <w:rFonts w:eastAsia="等线"/>
              </w:rPr>
              <w:t xml:space="preserve"> </w:t>
            </w:r>
            <w:proofErr w:type="spellStart"/>
            <w:r>
              <w:rPr>
                <w:rFonts w:eastAsia="等线"/>
              </w:rPr>
              <w:t>LPWA</w:t>
            </w:r>
            <w:proofErr w:type="spellEnd"/>
            <w:r>
              <w:rPr>
                <w:rFonts w:eastAsia="等线"/>
              </w:rPr>
              <w:t xml:space="preserve"> IoT technology and the features of </w:t>
            </w:r>
            <w:proofErr w:type="spellStart"/>
            <w:r>
              <w:rPr>
                <w:rFonts w:eastAsia="等线"/>
              </w:rPr>
              <w:t>6G</w:t>
            </w:r>
            <w:proofErr w:type="spellEnd"/>
            <w:r>
              <w:rPr>
                <w:rFonts w:eastAsia="等线"/>
              </w:rPr>
              <w:t xml:space="preserve"> relevant to IoT, study outcomes should include </w:t>
            </w:r>
            <w:r>
              <w:t>achievable cell edge data rate assuming</w:t>
            </w:r>
          </w:p>
          <w:p w14:paraId="3D97CF5A"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r>
              <w:rPr>
                <w:rFonts w:eastAsia="等线"/>
              </w:rPr>
              <w:t>Maximum distance between Reader and Device of 50-500 m</w:t>
            </w:r>
          </w:p>
          <w:p w14:paraId="03FA7CBA"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r>
              <w:rPr>
                <w:rFonts w:eastAsia="等线"/>
              </w:rPr>
              <w:t>Maximum transmit power between -3 dBm and +5 dBm for device C</w:t>
            </w:r>
          </w:p>
          <w:p w14:paraId="3B8F948F" w14:textId="77777777" w:rsidR="00C3224A" w:rsidRDefault="00C3224A" w:rsidP="00C3224A">
            <w:pPr>
              <w:numPr>
                <w:ilvl w:val="2"/>
                <w:numId w:val="18"/>
              </w:numPr>
              <w:overflowPunct w:val="0"/>
              <w:autoSpaceDE w:val="0"/>
              <w:autoSpaceDN w:val="0"/>
              <w:adjustRightInd w:val="0"/>
              <w:spacing w:beforeLines="0" w:before="120" w:afterLines="50" w:after="120" w:line="240" w:lineRule="auto"/>
              <w:ind w:left="2694" w:hanging="354"/>
              <w:rPr>
                <w:rFonts w:eastAsia="等线"/>
              </w:rPr>
            </w:pPr>
            <w:proofErr w:type="spellStart"/>
            <w:r>
              <w:rPr>
                <w:rFonts w:eastAsia="等线"/>
              </w:rPr>
              <w:t>RAN1</w:t>
            </w:r>
            <w:proofErr w:type="spellEnd"/>
            <w:r>
              <w:rPr>
                <w:rFonts w:eastAsia="等线"/>
              </w:rPr>
              <w:t xml:space="preserve"> to recommend feasible values within this range</w:t>
            </w:r>
          </w:p>
          <w:p w14:paraId="0E42F324"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r>
              <w:rPr>
                <w:rFonts w:eastAsia="等线"/>
              </w:rPr>
              <w:t xml:space="preserve">Maximum transmit power of -20 dBm and -10 dBm for device </w:t>
            </w:r>
            <w:proofErr w:type="spellStart"/>
            <w:r>
              <w:rPr>
                <w:rFonts w:eastAsia="等线"/>
              </w:rPr>
              <w:t>2b</w:t>
            </w:r>
            <w:proofErr w:type="spellEnd"/>
          </w:p>
          <w:p w14:paraId="3976609B" w14:textId="77777777" w:rsidR="00C3224A" w:rsidRDefault="00C3224A">
            <w:pPr>
              <w:spacing w:before="120" w:after="120"/>
              <w:ind w:left="1440"/>
              <w:rPr>
                <w:rFonts w:eastAsia="等线"/>
              </w:rPr>
            </w:pPr>
            <w:r>
              <w:rPr>
                <w:rFonts w:eastAsia="等线"/>
              </w:rPr>
              <w:lastRenderedPageBreak/>
              <w:t>Study outcome should include assumptions on the energy harvesting/storage used to obtain the reported data rates and this includes the possibility of capturing results using energy harvesting with energy provided by the reader or by other sources.</w:t>
            </w:r>
          </w:p>
          <w:p w14:paraId="0D64DA73"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Define necessary further evaluation assumptions of deployment scenarios for coverage and coexistence evaluations.</w:t>
            </w:r>
          </w:p>
          <w:p w14:paraId="711D33D5"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Define link budget calculation for coverage.</w:t>
            </w:r>
          </w:p>
          <w:p w14:paraId="085A6C37" w14:textId="77777777" w:rsidR="00C3224A" w:rsidRDefault="00C3224A" w:rsidP="00C3224A">
            <w:pPr>
              <w:pStyle w:val="af7"/>
              <w:widowControl/>
              <w:numPr>
                <w:ilvl w:val="0"/>
                <w:numId w:val="17"/>
              </w:numPr>
              <w:overflowPunct w:val="0"/>
              <w:autoSpaceDE w:val="0"/>
              <w:autoSpaceDN w:val="0"/>
              <w:adjustRightInd w:val="0"/>
              <w:spacing w:beforeLines="0" w:before="120" w:after="120" w:line="240" w:lineRule="auto"/>
              <w:ind w:left="357" w:firstLineChars="0" w:hanging="357"/>
              <w:contextualSpacing/>
              <w:jc w:val="left"/>
              <w:textAlignment w:val="baseline"/>
              <w:rPr>
                <w:rFonts w:ascii="Times New Roman" w:hAnsi="Times New Roman"/>
                <w:szCs w:val="20"/>
              </w:rPr>
            </w:pPr>
            <w:r>
              <w:rPr>
                <w:rFonts w:ascii="Times New Roman" w:hAnsi="Times New Roman"/>
                <w:szCs w:val="20"/>
              </w:rPr>
              <w:t xml:space="preserve">Identify </w:t>
            </w:r>
            <w:proofErr w:type="spellStart"/>
            <w:r>
              <w:rPr>
                <w:rFonts w:ascii="Times New Roman" w:hAnsi="Times New Roman"/>
                <w:szCs w:val="20"/>
              </w:rPr>
              <w:t>D2R</w:t>
            </w:r>
            <w:proofErr w:type="spellEnd"/>
            <w:r>
              <w:rPr>
                <w:rFonts w:ascii="Times New Roman" w:hAnsi="Times New Roman"/>
                <w:szCs w:val="20"/>
              </w:rPr>
              <w:t xml:space="preserve"> </w:t>
            </w:r>
            <w:proofErr w:type="spellStart"/>
            <w:r>
              <w:rPr>
                <w:rFonts w:ascii="Times New Roman" w:hAnsi="Times New Roman"/>
                <w:szCs w:val="20"/>
              </w:rPr>
              <w:t>RSRP</w:t>
            </w:r>
            <w:proofErr w:type="spellEnd"/>
            <w:r>
              <w:rPr>
                <w:rFonts w:ascii="Times New Roman" w:hAnsi="Times New Roman"/>
                <w:szCs w:val="20"/>
              </w:rPr>
              <w:t xml:space="preserve">-like measurement, and the involved A-IoT signal(s)/channel(s), which are feasible for Device </w:t>
            </w:r>
            <w:proofErr w:type="spellStart"/>
            <w:r>
              <w:rPr>
                <w:rFonts w:ascii="Times New Roman" w:hAnsi="Times New Roman"/>
                <w:szCs w:val="20"/>
              </w:rPr>
              <w:t>2b</w:t>
            </w:r>
            <w:proofErr w:type="spellEnd"/>
            <w:r>
              <w:rPr>
                <w:rFonts w:ascii="Times New Roman" w:hAnsi="Times New Roman"/>
                <w:szCs w:val="20"/>
              </w:rPr>
              <w:t>/Device C for more accurate outdoor Device localization than based on Reader-ID [</w:t>
            </w:r>
            <w:proofErr w:type="spellStart"/>
            <w:r>
              <w:rPr>
                <w:rFonts w:ascii="Times New Roman" w:hAnsi="Times New Roman"/>
                <w:szCs w:val="20"/>
              </w:rPr>
              <w:t>RAN1</w:t>
            </w:r>
            <w:proofErr w:type="spellEnd"/>
            <w:r>
              <w:rPr>
                <w:rFonts w:ascii="Times New Roman" w:hAnsi="Times New Roman"/>
                <w:szCs w:val="20"/>
              </w:rPr>
              <w:t>].</w:t>
            </w:r>
          </w:p>
          <w:p w14:paraId="0FF63AF2"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proofErr w:type="spellStart"/>
            <w:r>
              <w:rPr>
                <w:rFonts w:eastAsia="等线"/>
              </w:rPr>
              <w:t>RAN1</w:t>
            </w:r>
            <w:proofErr w:type="spellEnd"/>
            <w:r>
              <w:rPr>
                <w:rFonts w:eastAsia="等线"/>
              </w:rPr>
              <w:t xml:space="preserve"> is not expected to conclude on the positioning accuracy as part of the identification of feasible </w:t>
            </w:r>
            <w:proofErr w:type="spellStart"/>
            <w:r>
              <w:rPr>
                <w:rFonts w:eastAsia="等线"/>
              </w:rPr>
              <w:t>D2R</w:t>
            </w:r>
            <w:proofErr w:type="spellEnd"/>
            <w:r>
              <w:rPr>
                <w:rFonts w:eastAsia="等线"/>
              </w:rPr>
              <w:t xml:space="preserve"> </w:t>
            </w:r>
            <w:proofErr w:type="spellStart"/>
            <w:r>
              <w:rPr>
                <w:rFonts w:eastAsia="等线"/>
              </w:rPr>
              <w:t>RSRP</w:t>
            </w:r>
            <w:proofErr w:type="spellEnd"/>
            <w:r>
              <w:rPr>
                <w:rFonts w:eastAsia="等线"/>
              </w:rPr>
              <w:t>-like measurement</w:t>
            </w:r>
          </w:p>
          <w:p w14:paraId="74401BE5"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Note: Device localization based on Reader ID as specified in </w:t>
            </w:r>
            <w:proofErr w:type="spellStart"/>
            <w:r>
              <w:rPr>
                <w:rFonts w:eastAsia="等线"/>
              </w:rPr>
              <w:t>Rel</w:t>
            </w:r>
            <w:proofErr w:type="spellEnd"/>
            <w:r>
              <w:rPr>
                <w:rFonts w:eastAsia="等线"/>
              </w:rPr>
              <w:t xml:space="preserve">-19 can be supported for active device(s) in </w:t>
            </w:r>
            <w:proofErr w:type="spellStart"/>
            <w:r>
              <w:rPr>
                <w:rFonts w:eastAsia="等线"/>
              </w:rPr>
              <w:t>Rel</w:t>
            </w:r>
            <w:proofErr w:type="spellEnd"/>
            <w:r>
              <w:rPr>
                <w:rFonts w:eastAsia="等线"/>
              </w:rPr>
              <w:t>-20 with no additional work.</w:t>
            </w:r>
          </w:p>
          <w:p w14:paraId="5A7B130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The design of </w:t>
            </w:r>
            <w:proofErr w:type="spellStart"/>
            <w:r>
              <w:rPr>
                <w:rFonts w:eastAsia="等线"/>
              </w:rPr>
              <w:t>D2R</w:t>
            </w:r>
            <w:proofErr w:type="spellEnd"/>
            <w:r>
              <w:rPr>
                <w:rFonts w:eastAsia="等线"/>
              </w:rPr>
              <w:t xml:space="preserve"> signal(s)/channel(s) for active devices is not impacted by the identification of the </w:t>
            </w:r>
            <w:proofErr w:type="spellStart"/>
            <w:r>
              <w:rPr>
                <w:rFonts w:eastAsia="等线"/>
              </w:rPr>
              <w:t>D2R</w:t>
            </w:r>
            <w:proofErr w:type="spellEnd"/>
            <w:r>
              <w:rPr>
                <w:rFonts w:eastAsia="等线"/>
              </w:rPr>
              <w:t xml:space="preserve"> </w:t>
            </w:r>
            <w:proofErr w:type="spellStart"/>
            <w:r>
              <w:rPr>
                <w:rFonts w:eastAsia="等线"/>
              </w:rPr>
              <w:t>RSRP</w:t>
            </w:r>
            <w:proofErr w:type="spellEnd"/>
            <w:r>
              <w:rPr>
                <w:rFonts w:eastAsia="等线"/>
              </w:rPr>
              <w:t>-like measurement</w:t>
            </w:r>
          </w:p>
          <w:p w14:paraId="3E96EB75"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This objective does not include the study of dedicated Device procedures for Device localization</w:t>
            </w:r>
          </w:p>
          <w:p w14:paraId="3ED3CC82"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The objective assumes no dedicated positioning architecture will be specified in </w:t>
            </w:r>
            <w:proofErr w:type="spellStart"/>
            <w:r>
              <w:rPr>
                <w:rFonts w:eastAsia="等线"/>
              </w:rPr>
              <w:t>Rel</w:t>
            </w:r>
            <w:proofErr w:type="spellEnd"/>
            <w:r>
              <w:rPr>
                <w:rFonts w:eastAsia="等线"/>
              </w:rPr>
              <w:t>-20</w:t>
            </w:r>
          </w:p>
          <w:p w14:paraId="5E596B5F"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The objective assumes no specification of inter-Reader coordination for Device localization in </w:t>
            </w:r>
            <w:proofErr w:type="spellStart"/>
            <w:r>
              <w:rPr>
                <w:rFonts w:eastAsia="等线"/>
              </w:rPr>
              <w:t>Rel</w:t>
            </w:r>
            <w:proofErr w:type="spellEnd"/>
            <w:r>
              <w:rPr>
                <w:rFonts w:eastAsia="等线"/>
              </w:rPr>
              <w:t>-20</w:t>
            </w:r>
          </w:p>
          <w:p w14:paraId="2778F4A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This objective will start at </w:t>
            </w:r>
            <w:proofErr w:type="spellStart"/>
            <w:r>
              <w:rPr>
                <w:rFonts w:eastAsia="等线"/>
              </w:rPr>
              <w:t>RAN1#124</w:t>
            </w:r>
            <w:proofErr w:type="spellEnd"/>
          </w:p>
        </w:tc>
      </w:tr>
    </w:tbl>
    <w:p w14:paraId="0A25567E" w14:textId="15ED1145" w:rsidR="00314D03" w:rsidRDefault="00A13B5A">
      <w:pPr>
        <w:snapToGrid w:val="0"/>
        <w:spacing w:before="120"/>
        <w:jc w:val="both"/>
        <w:rPr>
          <w:rFonts w:eastAsia="等线" w:hint="eastAsia"/>
          <w:lang w:val="en-US" w:eastAsia="zh-CN"/>
        </w:rPr>
      </w:pPr>
      <w:r>
        <w:rPr>
          <w:rFonts w:hint="eastAsia"/>
          <w:sz w:val="21"/>
          <w:szCs w:val="21"/>
          <w:lang w:val="en-US" w:eastAsia="zh-CN"/>
        </w:rPr>
        <w:lastRenderedPageBreak/>
        <w:t xml:space="preserve">In this contribution, we discuss the </w:t>
      </w:r>
      <w:r>
        <w:rPr>
          <w:rFonts w:eastAsia="等线"/>
        </w:rPr>
        <w:t xml:space="preserve">necessary and feasible changes to the </w:t>
      </w:r>
      <w:proofErr w:type="spellStart"/>
      <w:r>
        <w:rPr>
          <w:rFonts w:eastAsia="等线"/>
        </w:rPr>
        <w:t>Rel</w:t>
      </w:r>
      <w:proofErr w:type="spellEnd"/>
      <w:r>
        <w:rPr>
          <w:rFonts w:eastAsia="等线"/>
        </w:rPr>
        <w:t xml:space="preserve">-19 A-IoT specifications </w:t>
      </w:r>
      <w:r w:rsidR="00EE7E05">
        <w:rPr>
          <w:rFonts w:eastAsia="等线"/>
        </w:rPr>
        <w:t xml:space="preserve">on </w:t>
      </w:r>
      <w:proofErr w:type="spellStart"/>
      <w:r w:rsidR="00EE7E05" w:rsidRPr="00EE7E05">
        <w:rPr>
          <w:rFonts w:eastAsia="等线"/>
        </w:rPr>
        <w:t>R2D</w:t>
      </w:r>
      <w:proofErr w:type="spellEnd"/>
      <w:r w:rsidR="00EE7E05" w:rsidRPr="00EE7E05">
        <w:rPr>
          <w:rFonts w:eastAsia="等线"/>
        </w:rPr>
        <w:t xml:space="preserve"> signals, channels, waveform and procedures</w:t>
      </w:r>
      <w:r w:rsidR="00EE7E05">
        <w:rPr>
          <w:rFonts w:eastAsia="等线"/>
        </w:rPr>
        <w:t xml:space="preserve"> </w:t>
      </w:r>
      <w:r>
        <w:rPr>
          <w:rFonts w:eastAsia="等线"/>
        </w:rPr>
        <w:t xml:space="preserve">to support A-IoT </w:t>
      </w:r>
      <w:r w:rsidR="00992C58">
        <w:rPr>
          <w:rFonts w:eastAsia="等线"/>
        </w:rPr>
        <w:t xml:space="preserve">active devices </w:t>
      </w:r>
      <w:r>
        <w:rPr>
          <w:rFonts w:eastAsia="等线"/>
        </w:rPr>
        <w:t>in outdoor scenarios</w:t>
      </w:r>
      <w:r w:rsidR="00992C58">
        <w:rPr>
          <w:rFonts w:eastAsia="等线"/>
          <w:lang w:val="en-US" w:eastAsia="zh-CN"/>
        </w:rPr>
        <w:t>.</w:t>
      </w:r>
    </w:p>
    <w:p w14:paraId="477C50DC" w14:textId="77777777" w:rsidR="00D85D66" w:rsidRDefault="00D85D66" w:rsidP="00D85D66">
      <w:pPr>
        <w:snapToGrid w:val="0"/>
        <w:spacing w:before="120"/>
        <w:jc w:val="both"/>
        <w:rPr>
          <w:b/>
          <w:sz w:val="21"/>
          <w:szCs w:val="21"/>
          <w:lang w:val="en-US" w:eastAsia="zh-CN" w:bidi="ar"/>
        </w:rPr>
      </w:pPr>
    </w:p>
    <w:p w14:paraId="0736DB2C" w14:textId="506692B5" w:rsidR="00D85D66" w:rsidRDefault="00D85D66" w:rsidP="00D85D66">
      <w:pPr>
        <w:keepNext/>
        <w:keepLines/>
        <w:numPr>
          <w:ilvl w:val="0"/>
          <w:numId w:val="26"/>
        </w:numPr>
        <w:pBdr>
          <w:top w:val="single" w:sz="12" w:space="3" w:color="auto"/>
        </w:pBdr>
        <w:overflowPunct w:val="0"/>
        <w:autoSpaceDE w:val="0"/>
        <w:autoSpaceDN w:val="0"/>
        <w:adjustRightInd w:val="0"/>
        <w:spacing w:before="120"/>
        <w:outlineLvl w:val="0"/>
        <w:rPr>
          <w:rFonts w:ascii="Arial" w:hAnsi="Arial"/>
          <w:sz w:val="36"/>
          <w:lang w:val="en-US"/>
        </w:rPr>
      </w:pPr>
      <w:proofErr w:type="spellStart"/>
      <w:r>
        <w:rPr>
          <w:rFonts w:ascii="Arial" w:hAnsi="Arial"/>
          <w:sz w:val="36"/>
          <w:lang w:val="en-US" w:eastAsia="zh-CN"/>
        </w:rPr>
        <w:t>R2D</w:t>
      </w:r>
      <w:proofErr w:type="spellEnd"/>
      <w:r>
        <w:rPr>
          <w:rFonts w:ascii="Arial" w:hAnsi="Arial"/>
          <w:sz w:val="36"/>
          <w:lang w:val="en-US" w:eastAsia="zh-CN"/>
        </w:rPr>
        <w:t xml:space="preserve"> </w:t>
      </w:r>
      <w:r>
        <w:rPr>
          <w:rFonts w:ascii="Arial" w:hAnsi="Arial"/>
          <w:sz w:val="36"/>
          <w:lang w:val="en-US" w:eastAsia="zh-CN"/>
        </w:rPr>
        <w:t xml:space="preserve">synchronization signal </w:t>
      </w:r>
    </w:p>
    <w:p w14:paraId="7EF222E3" w14:textId="405B00AB" w:rsidR="0053460B" w:rsidRDefault="0053460B" w:rsidP="0053460B">
      <w:pPr>
        <w:spacing w:before="120"/>
        <w:rPr>
          <w:rFonts w:ascii="Times" w:hAnsi="Times" w:cs="Times"/>
        </w:rPr>
      </w:pPr>
      <w:r>
        <w:t xml:space="preserve">In the last </w:t>
      </w:r>
      <w:proofErr w:type="spellStart"/>
      <w:r>
        <w:t>R122bis</w:t>
      </w:r>
      <w:proofErr w:type="spellEnd"/>
      <w:r>
        <w:t xml:space="preserve"> meeting</w:t>
      </w:r>
      <w:r w:rsidR="001E64EA">
        <w:t xml:space="preserve"> </w:t>
      </w:r>
      <w:r w:rsidR="001E64EA">
        <w:fldChar w:fldCharType="begin"/>
      </w:r>
      <w:r w:rsidR="001E64EA">
        <w:instrText xml:space="preserve"> REF _Ref213341803 \r \h </w:instrText>
      </w:r>
      <w:r w:rsidR="001E64EA">
        <w:fldChar w:fldCharType="separate"/>
      </w:r>
      <w:r w:rsidR="007E65A4">
        <w:t>[2]</w:t>
      </w:r>
      <w:r w:rsidR="001E64EA">
        <w:fldChar w:fldCharType="end"/>
      </w:r>
      <w:r>
        <w:t xml:space="preserve">, </w:t>
      </w:r>
      <w:r>
        <w:rPr>
          <w:rFonts w:ascii="Times" w:hAnsi="Times" w:cs="Times"/>
        </w:rPr>
        <w:t xml:space="preserve">the following agreements on </w:t>
      </w:r>
      <w:proofErr w:type="spellStart"/>
      <w:r>
        <w:rPr>
          <w:rFonts w:ascii="Times" w:hAnsi="Times" w:cs="Times"/>
        </w:rPr>
        <w:t>L1</w:t>
      </w:r>
      <w:proofErr w:type="spellEnd"/>
      <w:r>
        <w:rPr>
          <w:rFonts w:ascii="Times" w:hAnsi="Times" w:cs="Times"/>
        </w:rPr>
        <w:t xml:space="preserve"> control information are supported:</w:t>
      </w:r>
    </w:p>
    <w:tbl>
      <w:tblPr>
        <w:tblStyle w:val="af0"/>
        <w:tblW w:w="0" w:type="auto"/>
        <w:tblLook w:val="04A0" w:firstRow="1" w:lastRow="0" w:firstColumn="1" w:lastColumn="0" w:noHBand="0" w:noVBand="1"/>
      </w:tblPr>
      <w:tblGrid>
        <w:gridCol w:w="9855"/>
      </w:tblGrid>
      <w:tr w:rsidR="0053460B" w:rsidRPr="00D25345" w14:paraId="180FAD3D" w14:textId="77777777" w:rsidTr="0053460B">
        <w:tc>
          <w:tcPr>
            <w:tcW w:w="9855" w:type="dxa"/>
            <w:tcBorders>
              <w:top w:val="single" w:sz="4" w:space="0" w:color="auto"/>
              <w:left w:val="single" w:sz="4" w:space="0" w:color="auto"/>
              <w:bottom w:val="single" w:sz="4" w:space="0" w:color="auto"/>
              <w:right w:val="single" w:sz="4" w:space="0" w:color="auto"/>
            </w:tcBorders>
          </w:tcPr>
          <w:p w14:paraId="1B6010D5" w14:textId="77777777" w:rsidR="00DC311B" w:rsidRPr="00DC311B" w:rsidRDefault="00DC311B" w:rsidP="00DC311B">
            <w:pPr>
              <w:spacing w:beforeLines="0" w:before="120" w:line="240" w:lineRule="auto"/>
              <w:ind w:left="540"/>
              <w:rPr>
                <w:lang w:eastAsia="zh-CN"/>
              </w:rPr>
            </w:pPr>
            <w:r w:rsidRPr="00DC311B">
              <w:rPr>
                <w:b/>
                <w:bCs/>
                <w:highlight w:val="green"/>
                <w:lang w:eastAsia="zh-CN"/>
              </w:rPr>
              <w:t>Agreement</w:t>
            </w:r>
          </w:p>
          <w:p w14:paraId="4F726CC2" w14:textId="77777777" w:rsidR="00DC311B" w:rsidRPr="00DC311B" w:rsidRDefault="00DC311B" w:rsidP="00DC311B">
            <w:pPr>
              <w:spacing w:beforeLines="0" w:before="0" w:line="240" w:lineRule="auto"/>
              <w:ind w:left="540"/>
              <w:rPr>
                <w:lang w:val="en-US" w:eastAsia="zh-CN"/>
              </w:rPr>
            </w:pPr>
            <w:r w:rsidRPr="00DC311B">
              <w:rPr>
                <w:lang w:val="en-US" w:eastAsia="zh-CN"/>
              </w:rPr>
              <w:t xml:space="preserve">Study </w:t>
            </w:r>
            <w:proofErr w:type="spellStart"/>
            <w:r w:rsidRPr="00DC311B">
              <w:rPr>
                <w:lang w:val="en-US" w:eastAsia="zh-CN"/>
              </w:rPr>
              <w:t>R2D</w:t>
            </w:r>
            <w:proofErr w:type="spellEnd"/>
            <w:r w:rsidRPr="00DC311B">
              <w:rPr>
                <w:lang w:val="en-US" w:eastAsia="zh-CN"/>
              </w:rPr>
              <w:t xml:space="preserve"> synchronization signal at least for the functionality of frequency synchronization (including frequency acquisition) and for the functionality of timing synchronization/tracking.</w:t>
            </w:r>
          </w:p>
          <w:p w14:paraId="73C31CD9" w14:textId="77777777" w:rsidR="00DC311B" w:rsidRPr="00DC311B" w:rsidRDefault="00DC311B" w:rsidP="00DC311B">
            <w:pPr>
              <w:numPr>
                <w:ilvl w:val="0"/>
                <w:numId w:val="29"/>
              </w:numPr>
              <w:spacing w:beforeLines="0" w:before="0" w:line="240" w:lineRule="auto"/>
              <w:textAlignment w:val="center"/>
              <w:rPr>
                <w:lang w:val="en-US" w:eastAsia="zh-CN"/>
              </w:rPr>
            </w:pPr>
            <w:proofErr w:type="spellStart"/>
            <w:r w:rsidRPr="00DC311B">
              <w:rPr>
                <w:lang w:val="en-US" w:eastAsia="zh-CN"/>
              </w:rPr>
              <w:t>Alt1</w:t>
            </w:r>
            <w:proofErr w:type="spellEnd"/>
            <w:r w:rsidRPr="00DC311B">
              <w:rPr>
                <w:lang w:val="en-US" w:eastAsia="zh-CN"/>
              </w:rPr>
              <w:t>: periodic synchronization signal</w:t>
            </w:r>
          </w:p>
          <w:p w14:paraId="0972E6DF" w14:textId="5F1E18D7" w:rsidR="0053460B" w:rsidRPr="00D25345" w:rsidRDefault="00DC311B" w:rsidP="00D25345">
            <w:pPr>
              <w:numPr>
                <w:ilvl w:val="0"/>
                <w:numId w:val="29"/>
              </w:numPr>
              <w:spacing w:beforeLines="0" w:before="120" w:line="240" w:lineRule="auto"/>
              <w:textAlignment w:val="center"/>
              <w:rPr>
                <w:lang w:val="en-US" w:eastAsia="zh-CN"/>
              </w:rPr>
            </w:pPr>
            <w:proofErr w:type="spellStart"/>
            <w:r w:rsidRPr="00DC311B">
              <w:rPr>
                <w:lang w:val="en-US" w:eastAsia="zh-CN"/>
              </w:rPr>
              <w:t>Alt2</w:t>
            </w:r>
            <w:proofErr w:type="spellEnd"/>
            <w:r w:rsidRPr="00DC311B">
              <w:rPr>
                <w:lang w:val="en-US" w:eastAsia="zh-CN"/>
              </w:rPr>
              <w:t>: aperiodic synchronization signal</w:t>
            </w:r>
          </w:p>
        </w:tc>
      </w:tr>
    </w:tbl>
    <w:p w14:paraId="3D0BC838" w14:textId="77777777" w:rsidR="00055A3C" w:rsidRDefault="00055A3C" w:rsidP="00100FC4">
      <w:pPr>
        <w:pStyle w:val="a3"/>
        <w:spacing w:before="120"/>
        <w:rPr>
          <w:rFonts w:eastAsia="等线"/>
          <w:b w:val="0"/>
          <w:bCs w:val="0"/>
          <w:lang w:val="en-US" w:eastAsia="zh-CN"/>
        </w:rPr>
      </w:pPr>
      <w:r w:rsidRPr="00055A3C">
        <w:rPr>
          <w:rFonts w:eastAsia="等线"/>
          <w:b w:val="0"/>
          <w:bCs w:val="0"/>
          <w:lang w:val="en-US" w:eastAsia="zh-CN"/>
        </w:rPr>
        <w:t xml:space="preserve">In the case of DO-A transmission in </w:t>
      </w:r>
      <w:proofErr w:type="spellStart"/>
      <w:r w:rsidRPr="00055A3C">
        <w:rPr>
          <w:rFonts w:eastAsia="等线"/>
          <w:b w:val="0"/>
          <w:bCs w:val="0"/>
          <w:lang w:val="en-US" w:eastAsia="zh-CN"/>
        </w:rPr>
        <w:t>R20</w:t>
      </w:r>
      <w:proofErr w:type="spellEnd"/>
      <w:r w:rsidRPr="00055A3C">
        <w:rPr>
          <w:rFonts w:eastAsia="等线"/>
          <w:b w:val="0"/>
          <w:bCs w:val="0"/>
          <w:lang w:val="en-US" w:eastAsia="zh-CN"/>
        </w:rPr>
        <w:t xml:space="preserve">, a device is expected to send the first DO-A </w:t>
      </w:r>
      <w:proofErr w:type="spellStart"/>
      <w:r w:rsidRPr="00055A3C">
        <w:rPr>
          <w:rFonts w:eastAsia="等线"/>
          <w:b w:val="0"/>
          <w:bCs w:val="0"/>
          <w:lang w:val="en-US" w:eastAsia="zh-CN"/>
        </w:rPr>
        <w:t>D2R</w:t>
      </w:r>
      <w:proofErr w:type="spellEnd"/>
      <w:r w:rsidRPr="00055A3C">
        <w:rPr>
          <w:rFonts w:eastAsia="等线"/>
          <w:b w:val="0"/>
          <w:bCs w:val="0"/>
          <w:lang w:val="en-US" w:eastAsia="zh-CN"/>
        </w:rPr>
        <w:t xml:space="preserve"> message without waiting for a triggering </w:t>
      </w:r>
      <w:proofErr w:type="spellStart"/>
      <w:r w:rsidRPr="00055A3C">
        <w:rPr>
          <w:rFonts w:eastAsia="等线"/>
          <w:b w:val="0"/>
          <w:bCs w:val="0"/>
          <w:lang w:val="en-US" w:eastAsia="zh-CN"/>
        </w:rPr>
        <w:t>R2D</w:t>
      </w:r>
      <w:proofErr w:type="spellEnd"/>
      <w:r w:rsidRPr="00055A3C">
        <w:rPr>
          <w:rFonts w:eastAsia="等线"/>
          <w:b w:val="0"/>
          <w:bCs w:val="0"/>
          <w:lang w:val="en-US" w:eastAsia="zh-CN"/>
        </w:rPr>
        <w:t xml:space="preserve"> message. Therefore, the device must perform frequency and timing synchronization before transmitting the initial DO-A </w:t>
      </w:r>
      <w:proofErr w:type="spellStart"/>
      <w:r w:rsidRPr="00055A3C">
        <w:rPr>
          <w:rFonts w:eastAsia="等线"/>
          <w:b w:val="0"/>
          <w:bCs w:val="0"/>
          <w:lang w:val="en-US" w:eastAsia="zh-CN"/>
        </w:rPr>
        <w:t>D2R</w:t>
      </w:r>
      <w:proofErr w:type="spellEnd"/>
      <w:r w:rsidRPr="00055A3C">
        <w:rPr>
          <w:rFonts w:eastAsia="等线"/>
          <w:b w:val="0"/>
          <w:bCs w:val="0"/>
          <w:lang w:val="en-US" w:eastAsia="zh-CN"/>
        </w:rPr>
        <w:t xml:space="preserve"> message. Otherwise, the reader would need to continuously monitor for </w:t>
      </w:r>
      <w:proofErr w:type="spellStart"/>
      <w:r w:rsidRPr="00055A3C">
        <w:rPr>
          <w:rFonts w:eastAsia="等线"/>
          <w:b w:val="0"/>
          <w:bCs w:val="0"/>
          <w:lang w:val="en-US" w:eastAsia="zh-CN"/>
        </w:rPr>
        <w:t>D2R</w:t>
      </w:r>
      <w:proofErr w:type="spellEnd"/>
      <w:r w:rsidRPr="00055A3C">
        <w:rPr>
          <w:rFonts w:eastAsia="等线"/>
          <w:b w:val="0"/>
          <w:bCs w:val="0"/>
          <w:lang w:val="en-US" w:eastAsia="zh-CN"/>
        </w:rPr>
        <w:t xml:space="preserve"> messages and allocate a large guard bandwidth for </w:t>
      </w:r>
      <w:proofErr w:type="spellStart"/>
      <w:r w:rsidRPr="00055A3C">
        <w:rPr>
          <w:rFonts w:eastAsia="等线"/>
          <w:b w:val="0"/>
          <w:bCs w:val="0"/>
          <w:lang w:val="en-US" w:eastAsia="zh-CN"/>
        </w:rPr>
        <w:t>D2R</w:t>
      </w:r>
      <w:proofErr w:type="spellEnd"/>
      <w:r w:rsidRPr="00055A3C">
        <w:rPr>
          <w:rFonts w:eastAsia="等线"/>
          <w:b w:val="0"/>
          <w:bCs w:val="0"/>
          <w:lang w:val="en-US" w:eastAsia="zh-CN"/>
        </w:rPr>
        <w:t xml:space="preserve"> transmission. To enable stable synchronization or tracking, it is proposed that a periodic synchronization signal be supported.</w:t>
      </w:r>
    </w:p>
    <w:p w14:paraId="67FD4493" w14:textId="350B2681" w:rsidR="00100FC4" w:rsidRDefault="00100FC4" w:rsidP="00100FC4">
      <w:pPr>
        <w:pStyle w:val="a3"/>
        <w:spacing w:before="120"/>
        <w:rPr>
          <w:lang w:val="en-US" w:eastAsia="zh-CN"/>
        </w:rPr>
      </w:pPr>
      <w:bookmarkStart w:id="7" w:name="_Ref213350670"/>
      <w:r>
        <w:t xml:space="preserve">Proposal </w:t>
      </w:r>
      <w:r>
        <w:fldChar w:fldCharType="begin"/>
      </w:r>
      <w:r>
        <w:instrText xml:space="preserve"> SEQ Proposal \* ARABIC </w:instrText>
      </w:r>
      <w:r>
        <w:fldChar w:fldCharType="separate"/>
      </w:r>
      <w:r w:rsidR="007E65A4">
        <w:rPr>
          <w:noProof/>
        </w:rPr>
        <w:t>1</w:t>
      </w:r>
      <w:r>
        <w:fldChar w:fldCharType="end"/>
      </w:r>
      <w:r>
        <w:t xml:space="preserve">: A periodic </w:t>
      </w:r>
      <w:r>
        <w:rPr>
          <w:lang w:val="en-US" w:eastAsia="zh-CN"/>
        </w:rPr>
        <w:t>synchronization signal</w:t>
      </w:r>
      <w:r>
        <w:rPr>
          <w:lang w:val="en-US" w:eastAsia="zh-CN"/>
        </w:rPr>
        <w:t xml:space="preserve"> can be supported</w:t>
      </w:r>
      <w:bookmarkEnd w:id="7"/>
    </w:p>
    <w:p w14:paraId="3A357693" w14:textId="279CC3D5" w:rsidR="00100FC4" w:rsidRPr="00100FC4" w:rsidRDefault="00100FC4" w:rsidP="00100FC4">
      <w:pPr>
        <w:spacing w:before="120"/>
        <w:rPr>
          <w:rFonts w:hint="eastAsia"/>
          <w:lang w:val="en-US" w:eastAsia="zh-CN"/>
        </w:rPr>
      </w:pPr>
      <w:r>
        <w:rPr>
          <w:lang w:val="en-US" w:eastAsia="zh-CN"/>
        </w:rPr>
        <w:t xml:space="preserve">For the case of the </w:t>
      </w:r>
      <w:proofErr w:type="spellStart"/>
      <w:r>
        <w:rPr>
          <w:lang w:val="en-US" w:eastAsia="zh-CN"/>
        </w:rPr>
        <w:t>R2D</w:t>
      </w:r>
      <w:proofErr w:type="spellEnd"/>
      <w:r>
        <w:rPr>
          <w:lang w:val="en-US" w:eastAsia="zh-CN"/>
        </w:rPr>
        <w:t xml:space="preserve"> synchronization signal </w:t>
      </w:r>
      <w:r>
        <w:rPr>
          <w:lang w:val="en-US" w:eastAsia="zh-CN"/>
        </w:rPr>
        <w:t>has</w:t>
      </w:r>
      <w:r>
        <w:rPr>
          <w:lang w:val="en-US" w:eastAsia="zh-CN"/>
        </w:rPr>
        <w:t xml:space="preserve"> the functionality of</w:t>
      </w:r>
      <w:r w:rsidRPr="00100FC4">
        <w:rPr>
          <w:lang w:val="en-US" w:eastAsia="zh-CN"/>
        </w:rPr>
        <w:t xml:space="preserve"> </w:t>
      </w:r>
      <w:r>
        <w:rPr>
          <w:lang w:val="en-US" w:eastAsia="zh-CN"/>
        </w:rPr>
        <w:t>timing synchronization/tracking</w:t>
      </w:r>
      <w:r>
        <w:rPr>
          <w:lang w:val="en-US" w:eastAsia="zh-CN"/>
        </w:rPr>
        <w:t xml:space="preserve">, the </w:t>
      </w:r>
      <w:proofErr w:type="spellStart"/>
      <w:r>
        <w:rPr>
          <w:lang w:val="en-US" w:eastAsia="zh-CN"/>
        </w:rPr>
        <w:t>R2D</w:t>
      </w:r>
      <w:proofErr w:type="spellEnd"/>
      <w:r>
        <w:rPr>
          <w:lang w:val="en-US" w:eastAsia="zh-CN"/>
        </w:rPr>
        <w:t xml:space="preserve"> synchronization signal</w:t>
      </w:r>
      <w:r>
        <w:rPr>
          <w:lang w:val="en-US" w:eastAsia="zh-CN"/>
        </w:rPr>
        <w:t xml:space="preserve"> can not be a single tone signal. </w:t>
      </w:r>
      <w:r w:rsidR="00055A3C" w:rsidRPr="00055A3C">
        <w:rPr>
          <w:lang w:val="en-US" w:eastAsia="zh-CN"/>
        </w:rPr>
        <w:t xml:space="preserve">The </w:t>
      </w:r>
      <w:proofErr w:type="spellStart"/>
      <w:r w:rsidR="00055A3C" w:rsidRPr="00055A3C">
        <w:rPr>
          <w:lang w:val="en-US" w:eastAsia="zh-CN"/>
        </w:rPr>
        <w:t>R2D</w:t>
      </w:r>
      <w:proofErr w:type="spellEnd"/>
      <w:r w:rsidR="00055A3C" w:rsidRPr="00055A3C">
        <w:rPr>
          <w:lang w:val="en-US" w:eastAsia="zh-CN"/>
        </w:rPr>
        <w:t xml:space="preserve"> synchronization signal should be sequence-based, using known deterministic sequences with desirable correlation properties.</w:t>
      </w:r>
    </w:p>
    <w:p w14:paraId="4254346A" w14:textId="5F62E7EB" w:rsidR="00100FC4" w:rsidRDefault="00100FC4" w:rsidP="00100FC4">
      <w:pPr>
        <w:pStyle w:val="a3"/>
        <w:spacing w:before="120"/>
        <w:rPr>
          <w:rFonts w:eastAsia="等线"/>
          <w:lang w:val="en-US" w:eastAsia="zh-CN"/>
        </w:rPr>
      </w:pPr>
      <w:bookmarkStart w:id="8" w:name="_Ref213350675"/>
      <w:r>
        <w:t xml:space="preserve">Proposal </w:t>
      </w:r>
      <w:r>
        <w:fldChar w:fldCharType="begin"/>
      </w:r>
      <w:r>
        <w:instrText xml:space="preserve"> SEQ Proposal \* ARABIC </w:instrText>
      </w:r>
      <w:r>
        <w:fldChar w:fldCharType="separate"/>
      </w:r>
      <w:r w:rsidR="007E65A4">
        <w:rPr>
          <w:noProof/>
        </w:rPr>
        <w:t>2</w:t>
      </w:r>
      <w:r>
        <w:fldChar w:fldCharType="end"/>
      </w:r>
      <w:r>
        <w:t xml:space="preserve">: A </w:t>
      </w:r>
      <w:r>
        <w:t>sequence-based</w:t>
      </w:r>
      <w:r>
        <w:t xml:space="preserve"> </w:t>
      </w:r>
      <w:r>
        <w:rPr>
          <w:lang w:val="en-US" w:eastAsia="zh-CN"/>
        </w:rPr>
        <w:t xml:space="preserve">synchronization signal </w:t>
      </w:r>
      <w:r>
        <w:rPr>
          <w:lang w:val="en-US" w:eastAsia="zh-CN"/>
        </w:rPr>
        <w:t>can be</w:t>
      </w:r>
      <w:r>
        <w:rPr>
          <w:lang w:val="en-US" w:eastAsia="zh-CN"/>
        </w:rPr>
        <w:t xml:space="preserve"> supported</w:t>
      </w:r>
      <w:bookmarkEnd w:id="8"/>
    </w:p>
    <w:p w14:paraId="28E02927" w14:textId="77777777" w:rsidR="00D85D66" w:rsidRDefault="00D85D66" w:rsidP="00D85D66">
      <w:pPr>
        <w:snapToGrid w:val="0"/>
        <w:spacing w:before="120"/>
        <w:jc w:val="both"/>
        <w:rPr>
          <w:b/>
          <w:sz w:val="21"/>
          <w:szCs w:val="21"/>
          <w:lang w:val="en-US" w:eastAsia="zh-CN" w:bidi="ar"/>
        </w:rPr>
      </w:pPr>
    </w:p>
    <w:p w14:paraId="3A978DB7" w14:textId="1F1F62D0" w:rsidR="00D85D66" w:rsidRDefault="00D85D66" w:rsidP="00D85D66">
      <w:pPr>
        <w:keepNext/>
        <w:keepLines/>
        <w:numPr>
          <w:ilvl w:val="0"/>
          <w:numId w:val="26"/>
        </w:numPr>
        <w:pBdr>
          <w:top w:val="single" w:sz="12" w:space="3" w:color="auto"/>
        </w:pBdr>
        <w:overflowPunct w:val="0"/>
        <w:autoSpaceDE w:val="0"/>
        <w:autoSpaceDN w:val="0"/>
        <w:adjustRightInd w:val="0"/>
        <w:spacing w:before="120"/>
        <w:outlineLvl w:val="0"/>
        <w:rPr>
          <w:rFonts w:ascii="Arial" w:hAnsi="Arial"/>
          <w:sz w:val="36"/>
          <w:lang w:val="en-US"/>
        </w:rPr>
      </w:pPr>
      <w:proofErr w:type="spellStart"/>
      <w:r>
        <w:rPr>
          <w:rFonts w:ascii="Arial" w:hAnsi="Arial"/>
          <w:sz w:val="36"/>
          <w:lang w:val="en-US" w:eastAsia="zh-CN"/>
        </w:rPr>
        <w:t>R2D</w:t>
      </w:r>
      <w:proofErr w:type="spellEnd"/>
      <w:r>
        <w:rPr>
          <w:rFonts w:ascii="Arial" w:hAnsi="Arial"/>
          <w:sz w:val="36"/>
          <w:lang w:val="en-US" w:eastAsia="zh-CN"/>
        </w:rPr>
        <w:t xml:space="preserve"> </w:t>
      </w:r>
      <w:r w:rsidRPr="00D85D66">
        <w:rPr>
          <w:rFonts w:ascii="Arial" w:hAnsi="Arial"/>
          <w:sz w:val="36"/>
          <w:lang w:val="en-US" w:eastAsia="zh-CN"/>
        </w:rPr>
        <w:t>CFO calibration</w:t>
      </w:r>
    </w:p>
    <w:p w14:paraId="2F887E62" w14:textId="77777777" w:rsidR="0053460B" w:rsidRDefault="0053460B" w:rsidP="0053460B">
      <w:pPr>
        <w:spacing w:before="120"/>
        <w:rPr>
          <w:rFonts w:ascii="Times" w:hAnsi="Times" w:cs="Times"/>
        </w:rPr>
      </w:pPr>
      <w:r>
        <w:t xml:space="preserve">In the last </w:t>
      </w:r>
      <w:proofErr w:type="spellStart"/>
      <w:r>
        <w:t>R122bis</w:t>
      </w:r>
      <w:proofErr w:type="spellEnd"/>
      <w:r>
        <w:t xml:space="preserve"> meeting, </w:t>
      </w:r>
      <w:r>
        <w:rPr>
          <w:rFonts w:ascii="Times" w:hAnsi="Times" w:cs="Times"/>
        </w:rPr>
        <w:t xml:space="preserve">the following agreements on </w:t>
      </w:r>
      <w:proofErr w:type="spellStart"/>
      <w:r>
        <w:rPr>
          <w:rFonts w:ascii="Times" w:hAnsi="Times" w:cs="Times"/>
        </w:rPr>
        <w:t>L1</w:t>
      </w:r>
      <w:proofErr w:type="spellEnd"/>
      <w:r>
        <w:rPr>
          <w:rFonts w:ascii="Times" w:hAnsi="Times" w:cs="Times"/>
        </w:rPr>
        <w:t xml:space="preserve"> control information are supported:</w:t>
      </w:r>
    </w:p>
    <w:tbl>
      <w:tblPr>
        <w:tblStyle w:val="af0"/>
        <w:tblW w:w="0" w:type="auto"/>
        <w:tblLook w:val="04A0" w:firstRow="1" w:lastRow="0" w:firstColumn="1" w:lastColumn="0" w:noHBand="0" w:noVBand="1"/>
      </w:tblPr>
      <w:tblGrid>
        <w:gridCol w:w="9855"/>
      </w:tblGrid>
      <w:tr w:rsidR="0053460B" w:rsidRPr="00D25345" w14:paraId="705FB90E" w14:textId="77777777" w:rsidTr="0053460B">
        <w:tc>
          <w:tcPr>
            <w:tcW w:w="9855" w:type="dxa"/>
            <w:tcBorders>
              <w:top w:val="single" w:sz="4" w:space="0" w:color="auto"/>
              <w:left w:val="single" w:sz="4" w:space="0" w:color="auto"/>
              <w:bottom w:val="single" w:sz="4" w:space="0" w:color="auto"/>
              <w:right w:val="single" w:sz="4" w:space="0" w:color="auto"/>
            </w:tcBorders>
          </w:tcPr>
          <w:p w14:paraId="2B11811B" w14:textId="77777777" w:rsidR="00DC311B" w:rsidRPr="00DC311B" w:rsidRDefault="00DC311B" w:rsidP="00DC311B">
            <w:pPr>
              <w:spacing w:beforeLines="0" w:before="120" w:line="240" w:lineRule="auto"/>
              <w:ind w:left="540"/>
              <w:rPr>
                <w:lang w:val="en-US" w:eastAsia="zh-CN"/>
              </w:rPr>
            </w:pPr>
            <w:r w:rsidRPr="00DC311B">
              <w:rPr>
                <w:b/>
                <w:bCs/>
                <w:highlight w:val="green"/>
                <w:lang w:val="en-US" w:eastAsia="zh-CN"/>
              </w:rPr>
              <w:lastRenderedPageBreak/>
              <w:t>Agreement</w:t>
            </w:r>
          </w:p>
          <w:p w14:paraId="5992BD40" w14:textId="77777777" w:rsidR="00DC311B" w:rsidRPr="00DC311B" w:rsidRDefault="00DC311B" w:rsidP="00DC311B">
            <w:pPr>
              <w:spacing w:beforeLines="0" w:before="0" w:line="240" w:lineRule="auto"/>
              <w:ind w:left="540"/>
              <w:rPr>
                <w:lang w:val="en-US" w:eastAsia="zh-CN"/>
              </w:rPr>
            </w:pPr>
            <w:r w:rsidRPr="00DC311B">
              <w:rPr>
                <w:lang w:val="en-US" w:eastAsia="zh-CN"/>
              </w:rPr>
              <w:t>For the functionality of CFO estimation/LO calibration at the device side, study CFO calibration signal with the following aspects:</w:t>
            </w:r>
          </w:p>
          <w:p w14:paraId="6D733549" w14:textId="77777777" w:rsidR="00DC311B" w:rsidRPr="00DC311B" w:rsidRDefault="00DC311B" w:rsidP="00DC311B">
            <w:pPr>
              <w:numPr>
                <w:ilvl w:val="0"/>
                <w:numId w:val="29"/>
              </w:numPr>
              <w:spacing w:beforeLines="0" w:before="0" w:line="240" w:lineRule="auto"/>
              <w:textAlignment w:val="center"/>
              <w:rPr>
                <w:lang w:val="en-US" w:eastAsia="zh-CN"/>
              </w:rPr>
            </w:pPr>
            <w:r w:rsidRPr="00DC311B">
              <w:rPr>
                <w:lang w:val="en-US" w:eastAsia="zh-CN"/>
              </w:rPr>
              <w:t xml:space="preserve">Whether the signal is </w:t>
            </w:r>
          </w:p>
          <w:p w14:paraId="77D02714" w14:textId="77777777" w:rsidR="00DC311B" w:rsidRPr="00DC311B" w:rsidRDefault="00DC311B" w:rsidP="00DC311B">
            <w:pPr>
              <w:numPr>
                <w:ilvl w:val="1"/>
                <w:numId w:val="29"/>
              </w:numPr>
              <w:spacing w:beforeLines="0" w:before="0" w:line="240" w:lineRule="auto"/>
              <w:textAlignment w:val="center"/>
              <w:rPr>
                <w:lang w:val="en-US" w:eastAsia="zh-CN"/>
              </w:rPr>
            </w:pPr>
            <w:r w:rsidRPr="00DC311B">
              <w:rPr>
                <w:lang w:val="en-US" w:eastAsia="zh-CN"/>
              </w:rPr>
              <w:t xml:space="preserve">Option a: unmodulated sinusoid single tone </w:t>
            </w:r>
          </w:p>
          <w:p w14:paraId="07782A52" w14:textId="77777777" w:rsidR="00DC311B" w:rsidRPr="00DC311B" w:rsidRDefault="00DC311B" w:rsidP="00DC311B">
            <w:pPr>
              <w:numPr>
                <w:ilvl w:val="1"/>
                <w:numId w:val="29"/>
              </w:numPr>
              <w:spacing w:beforeLines="0" w:before="0" w:line="240" w:lineRule="auto"/>
              <w:textAlignment w:val="center"/>
              <w:rPr>
                <w:lang w:val="en-US" w:eastAsia="zh-CN"/>
              </w:rPr>
            </w:pPr>
            <w:r w:rsidRPr="00DC311B">
              <w:rPr>
                <w:lang w:val="en-US" w:eastAsia="zh-CN"/>
              </w:rPr>
              <w:t>Option b: unmodulated multiple sinusoid single tones</w:t>
            </w:r>
          </w:p>
          <w:p w14:paraId="27FC4F9A" w14:textId="77777777" w:rsidR="00DC311B" w:rsidRPr="00DC311B" w:rsidRDefault="00DC311B" w:rsidP="00DC311B">
            <w:pPr>
              <w:numPr>
                <w:ilvl w:val="1"/>
                <w:numId w:val="29"/>
              </w:numPr>
              <w:spacing w:beforeLines="0" w:before="0" w:line="240" w:lineRule="auto"/>
              <w:textAlignment w:val="center"/>
              <w:rPr>
                <w:lang w:val="en-US" w:eastAsia="zh-CN"/>
              </w:rPr>
            </w:pPr>
            <w:r w:rsidRPr="00DC311B">
              <w:rPr>
                <w:lang w:val="en-US" w:eastAsia="zh-CN"/>
              </w:rPr>
              <w:t>Option c: modulated multiple tones</w:t>
            </w:r>
          </w:p>
          <w:p w14:paraId="1586892F" w14:textId="77777777" w:rsidR="00DC311B" w:rsidRPr="00DC311B" w:rsidRDefault="00DC311B" w:rsidP="00DC311B">
            <w:pPr>
              <w:numPr>
                <w:ilvl w:val="2"/>
                <w:numId w:val="29"/>
              </w:numPr>
              <w:spacing w:beforeLines="0" w:before="0" w:line="240" w:lineRule="auto"/>
              <w:textAlignment w:val="center"/>
              <w:rPr>
                <w:lang w:val="en-US" w:eastAsia="zh-CN"/>
              </w:rPr>
            </w:pPr>
            <w:r w:rsidRPr="00DC311B">
              <w:rPr>
                <w:lang w:val="en-US" w:eastAsia="zh-CN"/>
              </w:rPr>
              <w:t>Whether the CFO calibration signal is the same or different from the synchronization signal (if supported)</w:t>
            </w:r>
          </w:p>
          <w:p w14:paraId="6549996D" w14:textId="77777777" w:rsidR="00DC311B" w:rsidRPr="00DC311B" w:rsidRDefault="00DC311B" w:rsidP="00DC311B">
            <w:pPr>
              <w:numPr>
                <w:ilvl w:val="0"/>
                <w:numId w:val="29"/>
              </w:numPr>
              <w:spacing w:beforeLines="0" w:before="0" w:line="240" w:lineRule="auto"/>
              <w:textAlignment w:val="center"/>
              <w:rPr>
                <w:lang w:val="en-US" w:eastAsia="zh-CN"/>
              </w:rPr>
            </w:pPr>
            <w:r w:rsidRPr="00DC311B">
              <w:rPr>
                <w:lang w:val="en-US" w:eastAsia="zh-CN"/>
              </w:rPr>
              <w:t>Whether the CFO calibration signal is transmitted periodically and/or as needed (</w:t>
            </w:r>
            <w:proofErr w:type="spellStart"/>
            <w:r w:rsidRPr="00DC311B">
              <w:rPr>
                <w:lang w:val="en-US" w:eastAsia="zh-CN"/>
              </w:rPr>
              <w:t>aperiodically</w:t>
            </w:r>
            <w:proofErr w:type="spellEnd"/>
            <w:r w:rsidRPr="00DC311B">
              <w:rPr>
                <w:lang w:val="en-US" w:eastAsia="zh-CN"/>
              </w:rPr>
              <w:t>)</w:t>
            </w:r>
          </w:p>
          <w:p w14:paraId="538FE421" w14:textId="77777777" w:rsidR="00DC311B" w:rsidRPr="00DC311B" w:rsidRDefault="00DC311B" w:rsidP="00DC311B">
            <w:pPr>
              <w:numPr>
                <w:ilvl w:val="0"/>
                <w:numId w:val="29"/>
              </w:numPr>
              <w:spacing w:beforeLines="0" w:before="0" w:line="240" w:lineRule="auto"/>
              <w:textAlignment w:val="center"/>
              <w:rPr>
                <w:lang w:val="en-US" w:eastAsia="zh-CN"/>
              </w:rPr>
            </w:pPr>
            <w:r w:rsidRPr="00DC311B">
              <w:rPr>
                <w:lang w:val="en-US" w:eastAsia="zh-CN"/>
              </w:rPr>
              <w:t>The time location(s) of CFO calibration signal.</w:t>
            </w:r>
          </w:p>
          <w:p w14:paraId="522FB7A7" w14:textId="77777777" w:rsidR="00DC311B" w:rsidRPr="00DC311B" w:rsidRDefault="00DC311B" w:rsidP="00DC311B">
            <w:pPr>
              <w:numPr>
                <w:ilvl w:val="1"/>
                <w:numId w:val="29"/>
              </w:numPr>
              <w:spacing w:beforeLines="0" w:before="0" w:line="240" w:lineRule="auto"/>
              <w:textAlignment w:val="center"/>
              <w:rPr>
                <w:lang w:val="en-US" w:eastAsia="zh-CN"/>
              </w:rPr>
            </w:pPr>
            <w:r w:rsidRPr="00DC311B">
              <w:rPr>
                <w:lang w:val="en-US" w:eastAsia="zh-CN"/>
              </w:rPr>
              <w:t xml:space="preserve">Option 1: in relation to the </w:t>
            </w:r>
            <w:proofErr w:type="spellStart"/>
            <w:r w:rsidRPr="00DC311B">
              <w:rPr>
                <w:lang w:val="en-US" w:eastAsia="zh-CN"/>
              </w:rPr>
              <w:t>L1</w:t>
            </w:r>
            <w:proofErr w:type="spellEnd"/>
            <w:r w:rsidRPr="00DC311B">
              <w:rPr>
                <w:lang w:val="en-US" w:eastAsia="zh-CN"/>
              </w:rPr>
              <w:t xml:space="preserve"> </w:t>
            </w:r>
            <w:proofErr w:type="spellStart"/>
            <w:r w:rsidRPr="00DC311B">
              <w:rPr>
                <w:lang w:val="en-US" w:eastAsia="zh-CN"/>
              </w:rPr>
              <w:t>R2D</w:t>
            </w:r>
            <w:proofErr w:type="spellEnd"/>
            <w:r w:rsidRPr="00DC311B">
              <w:rPr>
                <w:lang w:val="en-US" w:eastAsia="zh-CN"/>
              </w:rPr>
              <w:t xml:space="preserve"> control information</w:t>
            </w:r>
          </w:p>
          <w:p w14:paraId="0BA57091" w14:textId="77777777" w:rsidR="00DC311B" w:rsidRPr="00DC311B" w:rsidRDefault="00DC311B" w:rsidP="00DC311B">
            <w:pPr>
              <w:numPr>
                <w:ilvl w:val="1"/>
                <w:numId w:val="29"/>
              </w:numPr>
              <w:spacing w:beforeLines="0" w:before="0" w:line="240" w:lineRule="auto"/>
              <w:textAlignment w:val="center"/>
              <w:rPr>
                <w:lang w:val="en-US" w:eastAsia="zh-CN"/>
              </w:rPr>
            </w:pPr>
            <w:r w:rsidRPr="00DC311B">
              <w:rPr>
                <w:lang w:val="en-US" w:eastAsia="zh-CN"/>
              </w:rPr>
              <w:t xml:space="preserve">Option 2: in relation to the data payload of the </w:t>
            </w:r>
            <w:proofErr w:type="spellStart"/>
            <w:r w:rsidRPr="00DC311B">
              <w:rPr>
                <w:lang w:val="en-US" w:eastAsia="zh-CN"/>
              </w:rPr>
              <w:t>PRDCH</w:t>
            </w:r>
            <w:proofErr w:type="spellEnd"/>
          </w:p>
          <w:p w14:paraId="64DC178E" w14:textId="77777777" w:rsidR="00DC311B" w:rsidRPr="00DC311B" w:rsidRDefault="00DC311B" w:rsidP="00DC311B">
            <w:pPr>
              <w:numPr>
                <w:ilvl w:val="1"/>
                <w:numId w:val="29"/>
              </w:numPr>
              <w:spacing w:beforeLines="0" w:before="0" w:line="240" w:lineRule="auto"/>
              <w:textAlignment w:val="center"/>
              <w:rPr>
                <w:lang w:val="en-US" w:eastAsia="zh-CN"/>
              </w:rPr>
            </w:pPr>
            <w:r w:rsidRPr="00DC311B">
              <w:rPr>
                <w:lang w:val="en-US" w:eastAsia="zh-CN"/>
              </w:rPr>
              <w:t xml:space="preserve">Option 3: in relation to the </w:t>
            </w:r>
            <w:proofErr w:type="spellStart"/>
            <w:r w:rsidRPr="00DC311B">
              <w:rPr>
                <w:lang w:val="en-US" w:eastAsia="zh-CN"/>
              </w:rPr>
              <w:t>PDRCH</w:t>
            </w:r>
            <w:proofErr w:type="spellEnd"/>
          </w:p>
          <w:p w14:paraId="6A809B38" w14:textId="77777777" w:rsidR="00DC311B" w:rsidRPr="00DC311B" w:rsidRDefault="00DC311B" w:rsidP="00DC311B">
            <w:pPr>
              <w:numPr>
                <w:ilvl w:val="1"/>
                <w:numId w:val="29"/>
              </w:numPr>
              <w:spacing w:beforeLines="0" w:before="0" w:line="240" w:lineRule="auto"/>
              <w:textAlignment w:val="center"/>
              <w:rPr>
                <w:lang w:val="en-US" w:eastAsia="zh-CN"/>
              </w:rPr>
            </w:pPr>
            <w:r w:rsidRPr="00DC311B">
              <w:rPr>
                <w:lang w:val="en-US" w:eastAsia="zh-CN"/>
              </w:rPr>
              <w:t>Option 4: in relation to the synchronization signal (if supported)</w:t>
            </w:r>
          </w:p>
          <w:p w14:paraId="62CF9E1D" w14:textId="77777777" w:rsidR="00DC311B" w:rsidRPr="00DC311B" w:rsidRDefault="00DC311B" w:rsidP="00DC311B">
            <w:pPr>
              <w:numPr>
                <w:ilvl w:val="1"/>
                <w:numId w:val="29"/>
              </w:numPr>
              <w:spacing w:beforeLines="0" w:before="0" w:line="240" w:lineRule="auto"/>
              <w:textAlignment w:val="center"/>
              <w:rPr>
                <w:lang w:val="en-US" w:eastAsia="zh-CN"/>
              </w:rPr>
            </w:pPr>
            <w:r w:rsidRPr="00DC311B">
              <w:rPr>
                <w:lang w:val="en-US" w:eastAsia="zh-CN"/>
              </w:rPr>
              <w:t>Option 5: in relation to broadcast information (if supported)</w:t>
            </w:r>
          </w:p>
          <w:p w14:paraId="51F1B885" w14:textId="77777777" w:rsidR="00DC311B" w:rsidRPr="00DC311B" w:rsidRDefault="00DC311B" w:rsidP="00DC311B">
            <w:pPr>
              <w:numPr>
                <w:ilvl w:val="1"/>
                <w:numId w:val="29"/>
              </w:numPr>
              <w:spacing w:beforeLines="0" w:before="0" w:line="240" w:lineRule="auto"/>
              <w:textAlignment w:val="center"/>
              <w:rPr>
                <w:lang w:val="en-US" w:eastAsia="zh-CN"/>
              </w:rPr>
            </w:pPr>
            <w:r w:rsidRPr="00DC311B">
              <w:rPr>
                <w:lang w:val="en-US" w:eastAsia="zh-CN"/>
              </w:rPr>
              <w:t>Combination of Options is not precluded</w:t>
            </w:r>
          </w:p>
          <w:p w14:paraId="21A5CABF" w14:textId="404E08D4" w:rsidR="0053460B" w:rsidRPr="00D25345" w:rsidRDefault="00DC311B" w:rsidP="00D25345">
            <w:pPr>
              <w:numPr>
                <w:ilvl w:val="0"/>
                <w:numId w:val="29"/>
              </w:numPr>
              <w:spacing w:beforeLines="0" w:before="120" w:line="240" w:lineRule="auto"/>
              <w:textAlignment w:val="center"/>
              <w:rPr>
                <w:rFonts w:hint="eastAsia"/>
                <w:lang w:val="en-US" w:eastAsia="zh-CN"/>
              </w:rPr>
            </w:pPr>
            <w:r w:rsidRPr="00DC311B">
              <w:rPr>
                <w:lang w:val="en-US" w:eastAsia="zh-CN"/>
              </w:rPr>
              <w:t>Other details (e.g., time duration, frequency location(s) of the CFO calibration signal)</w:t>
            </w:r>
          </w:p>
        </w:tc>
      </w:tr>
    </w:tbl>
    <w:p w14:paraId="234B4CB8" w14:textId="77777777" w:rsidR="0053460B" w:rsidRDefault="0053460B" w:rsidP="0053460B">
      <w:pPr>
        <w:snapToGrid w:val="0"/>
        <w:spacing w:before="120"/>
        <w:jc w:val="both"/>
        <w:rPr>
          <w:rFonts w:eastAsia="等线"/>
          <w:lang w:val="en-US" w:eastAsia="zh-CN"/>
        </w:rPr>
      </w:pPr>
    </w:p>
    <w:p w14:paraId="49BB0B5F" w14:textId="62635A44" w:rsidR="00701382" w:rsidRDefault="00701382" w:rsidP="0053460B">
      <w:pPr>
        <w:snapToGrid w:val="0"/>
        <w:spacing w:before="120"/>
        <w:jc w:val="both"/>
        <w:rPr>
          <w:rFonts w:eastAsia="等线" w:hint="eastAsia"/>
          <w:lang w:val="en-US" w:eastAsia="zh-CN"/>
        </w:rPr>
      </w:pPr>
      <w:r w:rsidRPr="00701382">
        <w:rPr>
          <w:rFonts w:eastAsia="等线"/>
          <w:lang w:val="en-US" w:eastAsia="zh-CN"/>
        </w:rPr>
        <w:t>Based on discussions in previous meetings, there are two main types of CFO calibration signals under consideration: sequence-based signals (such as 0/1 patterns) and single-tone signals. From the perspective of device CFO calibration complexity, the single-tone signal—which occupies only one RE—is advantageous for analog circuit tracking and RF frequency locking. On the other hand, from the standpoint of minimizing resource overhead, a sequence-based signal can efficiently support both CFO calibration and timing synchronization through correlation and channel estimation. Therefore, we believe that both option a and option c are effective solutions.</w:t>
      </w:r>
      <w:r>
        <w:rPr>
          <w:lang w:val="en-US" w:eastAsia="zh-CN"/>
        </w:rPr>
        <w:t xml:space="preserve"> </w:t>
      </w:r>
    </w:p>
    <w:p w14:paraId="7111BC62" w14:textId="59774EF6" w:rsidR="004279E4" w:rsidRDefault="003B13D7" w:rsidP="003B13D7">
      <w:pPr>
        <w:pStyle w:val="a3"/>
        <w:spacing w:before="120"/>
        <w:rPr>
          <w:lang w:val="en-US" w:eastAsia="zh-CN"/>
        </w:rPr>
      </w:pPr>
      <w:bookmarkStart w:id="9" w:name="_Ref213350676"/>
      <w:r>
        <w:t xml:space="preserve">Proposal </w:t>
      </w:r>
      <w:r>
        <w:fldChar w:fldCharType="begin"/>
      </w:r>
      <w:r>
        <w:instrText xml:space="preserve"> SEQ Proposal \* ARABIC </w:instrText>
      </w:r>
      <w:r>
        <w:fldChar w:fldCharType="separate"/>
      </w:r>
      <w:r w:rsidR="007E65A4">
        <w:rPr>
          <w:noProof/>
        </w:rPr>
        <w:t>3</w:t>
      </w:r>
      <w:r>
        <w:fldChar w:fldCharType="end"/>
      </w:r>
      <w:r>
        <w:t xml:space="preserve">: The </w:t>
      </w:r>
      <w:r>
        <w:rPr>
          <w:lang w:val="en-US" w:eastAsia="zh-CN"/>
        </w:rPr>
        <w:t>CFO calibration signal</w:t>
      </w:r>
      <w:r>
        <w:rPr>
          <w:lang w:val="en-US" w:eastAsia="zh-CN"/>
        </w:rPr>
        <w:t xml:space="preserve"> can be </w:t>
      </w:r>
      <w:r w:rsidR="008423A3">
        <w:rPr>
          <w:lang w:val="en-US" w:eastAsia="zh-CN"/>
        </w:rPr>
        <w:t xml:space="preserve">selected from </w:t>
      </w:r>
      <w:r>
        <w:rPr>
          <w:lang w:val="en-US" w:eastAsia="zh-CN"/>
        </w:rPr>
        <w:t xml:space="preserve">one of the following options: </w:t>
      </w:r>
    </w:p>
    <w:p w14:paraId="2FEA823E" w14:textId="77777777" w:rsidR="004279E4" w:rsidRDefault="003B13D7" w:rsidP="004279E4">
      <w:pPr>
        <w:pStyle w:val="a3"/>
        <w:numPr>
          <w:ilvl w:val="0"/>
          <w:numId w:val="37"/>
        </w:numPr>
        <w:spacing w:before="120"/>
        <w:rPr>
          <w:lang w:val="en-US" w:eastAsia="zh-CN"/>
        </w:rPr>
      </w:pPr>
      <w:r>
        <w:rPr>
          <w:lang w:val="en-US" w:eastAsia="zh-CN"/>
        </w:rPr>
        <w:t>Option a: unmodulated sinusoid single tone</w:t>
      </w:r>
      <w:r>
        <w:rPr>
          <w:lang w:val="en-US" w:eastAsia="zh-CN"/>
        </w:rPr>
        <w:t xml:space="preserve"> </w:t>
      </w:r>
    </w:p>
    <w:p w14:paraId="32CBCF0B" w14:textId="5074E7B9" w:rsidR="00D85D66" w:rsidRDefault="003B13D7" w:rsidP="004279E4">
      <w:pPr>
        <w:pStyle w:val="a3"/>
        <w:numPr>
          <w:ilvl w:val="0"/>
          <w:numId w:val="37"/>
        </w:numPr>
        <w:spacing w:before="120"/>
        <w:rPr>
          <w:lang w:val="en-US" w:eastAsia="zh-CN"/>
        </w:rPr>
      </w:pPr>
      <w:r>
        <w:rPr>
          <w:lang w:val="en-US" w:eastAsia="zh-CN"/>
        </w:rPr>
        <w:t xml:space="preserve">Option </w:t>
      </w:r>
      <w:r>
        <w:rPr>
          <w:lang w:val="en-US" w:eastAsia="zh-CN"/>
        </w:rPr>
        <w:t>c</w:t>
      </w:r>
      <w:r>
        <w:rPr>
          <w:lang w:val="en-US" w:eastAsia="zh-CN"/>
        </w:rPr>
        <w:t>:</w:t>
      </w:r>
      <w:r w:rsidRPr="003B13D7">
        <w:rPr>
          <w:lang w:val="en-US" w:eastAsia="zh-CN"/>
        </w:rPr>
        <w:t xml:space="preserve"> </w:t>
      </w:r>
      <w:r>
        <w:rPr>
          <w:lang w:val="en-US" w:eastAsia="zh-CN"/>
        </w:rPr>
        <w:t>modulated multiple tones</w:t>
      </w:r>
      <w:bookmarkEnd w:id="9"/>
    </w:p>
    <w:p w14:paraId="4A5CEB5B" w14:textId="02C17BE8" w:rsidR="00DD0FB1" w:rsidRPr="00DD0FB1" w:rsidRDefault="00DD0FB1" w:rsidP="00DD0FB1">
      <w:pPr>
        <w:pStyle w:val="a3"/>
        <w:spacing w:before="120"/>
        <w:rPr>
          <w:rFonts w:eastAsia="宋体" w:hint="eastAsia"/>
          <w:b w:val="0"/>
          <w:bCs w:val="0"/>
          <w:lang w:val="en-US" w:eastAsia="zh-CN"/>
        </w:rPr>
      </w:pPr>
      <w:r w:rsidRPr="00DD0FB1">
        <w:rPr>
          <w:rFonts w:eastAsia="宋体"/>
          <w:b w:val="0"/>
          <w:bCs w:val="0"/>
          <w:lang w:val="en-US" w:eastAsia="zh-CN"/>
        </w:rPr>
        <w:t xml:space="preserve">Given the varying characteristics of </w:t>
      </w:r>
      <w:proofErr w:type="spellStart"/>
      <w:r w:rsidRPr="00DD0FB1">
        <w:rPr>
          <w:rFonts w:eastAsia="宋体"/>
          <w:b w:val="0"/>
          <w:bCs w:val="0"/>
          <w:lang w:val="en-US" w:eastAsia="zh-CN"/>
        </w:rPr>
        <w:t>D2R</w:t>
      </w:r>
      <w:proofErr w:type="spellEnd"/>
      <w:r w:rsidRPr="00DD0FB1">
        <w:rPr>
          <w:rFonts w:eastAsia="宋体"/>
          <w:b w:val="0"/>
          <w:bCs w:val="0"/>
          <w:lang w:val="en-US" w:eastAsia="zh-CN"/>
        </w:rPr>
        <w:t xml:space="preserve"> transmissions, such as whether the transmissions are periodic or aperiodic, it is important to consider different types of CFO calibration signals to best suit each scenario. For instance, in the case of periodic </w:t>
      </w:r>
      <w:proofErr w:type="spellStart"/>
      <w:r w:rsidRPr="00DD0FB1">
        <w:rPr>
          <w:rFonts w:eastAsia="宋体"/>
          <w:b w:val="0"/>
          <w:bCs w:val="0"/>
          <w:lang w:val="en-US" w:eastAsia="zh-CN"/>
        </w:rPr>
        <w:t>D2R</w:t>
      </w:r>
      <w:proofErr w:type="spellEnd"/>
      <w:r w:rsidRPr="00DD0FB1">
        <w:rPr>
          <w:rFonts w:eastAsia="宋体"/>
          <w:b w:val="0"/>
          <w:bCs w:val="0"/>
          <w:lang w:val="en-US" w:eastAsia="zh-CN"/>
        </w:rPr>
        <w:t xml:space="preserve"> transmissions, the reader can transmit periodic CFO calibration signals. These periodic signals can be aligned with existing synchronization signals or broadcast signals, thereby providing regular opportunities for devices to perform frequency calibration and maintain accurate synchronization with the reader.</w:t>
      </w:r>
    </w:p>
    <w:p w14:paraId="604297CF" w14:textId="5222A10D" w:rsidR="00DD0FB1" w:rsidRDefault="00DD0FB1" w:rsidP="00DD0FB1">
      <w:pPr>
        <w:pStyle w:val="a3"/>
        <w:spacing w:before="120"/>
        <w:rPr>
          <w:rFonts w:eastAsia="宋体"/>
          <w:b w:val="0"/>
          <w:bCs w:val="0"/>
          <w:lang w:val="en-US" w:eastAsia="zh-CN"/>
        </w:rPr>
      </w:pPr>
      <w:r w:rsidRPr="00DD0FB1">
        <w:rPr>
          <w:rFonts w:eastAsia="宋体"/>
          <w:b w:val="0"/>
          <w:bCs w:val="0"/>
          <w:lang w:val="en-US" w:eastAsia="zh-CN"/>
        </w:rPr>
        <w:t xml:space="preserve">On the other hand, for aperiodic </w:t>
      </w:r>
      <w:proofErr w:type="spellStart"/>
      <w:r w:rsidRPr="00DD0FB1">
        <w:rPr>
          <w:rFonts w:eastAsia="宋体"/>
          <w:b w:val="0"/>
          <w:bCs w:val="0"/>
          <w:lang w:val="en-US" w:eastAsia="zh-CN"/>
        </w:rPr>
        <w:t>D2R</w:t>
      </w:r>
      <w:proofErr w:type="spellEnd"/>
      <w:r w:rsidRPr="00DD0FB1">
        <w:rPr>
          <w:rFonts w:eastAsia="宋体"/>
          <w:b w:val="0"/>
          <w:bCs w:val="0"/>
          <w:lang w:val="en-US" w:eastAsia="zh-CN"/>
        </w:rPr>
        <w:t xml:space="preserve"> transmissions, where the timing of transmissions is irregular or event-driven, it may be more appropriate for the reader to transmit aperiodic CFO calibration signals. These aperiodic signals can be associated with specific channels, such as the </w:t>
      </w:r>
      <w:proofErr w:type="spellStart"/>
      <w:r w:rsidRPr="00DD0FB1">
        <w:rPr>
          <w:rFonts w:eastAsia="宋体"/>
          <w:b w:val="0"/>
          <w:bCs w:val="0"/>
          <w:lang w:val="en-US" w:eastAsia="zh-CN"/>
        </w:rPr>
        <w:t>PRDCH</w:t>
      </w:r>
      <w:proofErr w:type="spellEnd"/>
      <w:r w:rsidRPr="00DD0FB1">
        <w:rPr>
          <w:rFonts w:eastAsia="宋体"/>
          <w:b w:val="0"/>
          <w:bCs w:val="0"/>
          <w:lang w:val="en-US" w:eastAsia="zh-CN"/>
        </w:rPr>
        <w:t xml:space="preserve">, and can be triggered as needed to support devices that require calibration at unpredictable intervals. By supporting both periodic and aperiodic CFO calibration signals, the system can flexibly accommodate a wide range of </w:t>
      </w:r>
      <w:proofErr w:type="spellStart"/>
      <w:r w:rsidRPr="00DD0FB1">
        <w:rPr>
          <w:rFonts w:eastAsia="宋体"/>
          <w:b w:val="0"/>
          <w:bCs w:val="0"/>
          <w:lang w:val="en-US" w:eastAsia="zh-CN"/>
        </w:rPr>
        <w:t>D2R</w:t>
      </w:r>
      <w:proofErr w:type="spellEnd"/>
      <w:r w:rsidRPr="00DD0FB1">
        <w:rPr>
          <w:rFonts w:eastAsia="宋体"/>
          <w:b w:val="0"/>
          <w:bCs w:val="0"/>
          <w:lang w:val="en-US" w:eastAsia="zh-CN"/>
        </w:rPr>
        <w:t xml:space="preserve"> transmission patterns</w:t>
      </w:r>
      <w:r>
        <w:rPr>
          <w:rFonts w:eastAsia="宋体"/>
          <w:b w:val="0"/>
          <w:bCs w:val="0"/>
          <w:lang w:val="en-US" w:eastAsia="zh-CN"/>
        </w:rPr>
        <w:t xml:space="preserve"> and improve the calibration accuracy.</w:t>
      </w:r>
    </w:p>
    <w:p w14:paraId="5EB2B1D3" w14:textId="41D60EBF" w:rsidR="008423A3" w:rsidRDefault="008423A3" w:rsidP="00DD0FB1">
      <w:pPr>
        <w:pStyle w:val="a3"/>
        <w:spacing w:before="120"/>
        <w:rPr>
          <w:lang w:val="en-US" w:eastAsia="zh-CN"/>
        </w:rPr>
      </w:pPr>
      <w:bookmarkStart w:id="10" w:name="_Ref213350678"/>
      <w:r>
        <w:t xml:space="preserve">Proposal </w:t>
      </w:r>
      <w:r>
        <w:fldChar w:fldCharType="begin"/>
      </w:r>
      <w:r>
        <w:instrText xml:space="preserve"> SEQ Proposal \* ARABIC </w:instrText>
      </w:r>
      <w:r>
        <w:fldChar w:fldCharType="separate"/>
      </w:r>
      <w:r w:rsidR="007E65A4">
        <w:rPr>
          <w:noProof/>
        </w:rPr>
        <w:t>4</w:t>
      </w:r>
      <w:r>
        <w:fldChar w:fldCharType="end"/>
      </w:r>
      <w:r>
        <w:t xml:space="preserve">: Both </w:t>
      </w:r>
      <w:r>
        <w:rPr>
          <w:lang w:val="en-US" w:eastAsia="zh-CN"/>
        </w:rPr>
        <w:t>periodic</w:t>
      </w:r>
      <w:r>
        <w:rPr>
          <w:lang w:val="en-US" w:eastAsia="zh-CN"/>
        </w:rPr>
        <w:t xml:space="preserve"> and </w:t>
      </w:r>
      <w:r>
        <w:rPr>
          <w:lang w:val="en-US" w:eastAsia="zh-CN"/>
        </w:rPr>
        <w:t>aperiodic</w:t>
      </w:r>
      <w:r>
        <w:rPr>
          <w:lang w:val="en-US" w:eastAsia="zh-CN"/>
        </w:rPr>
        <w:t xml:space="preserve"> </w:t>
      </w:r>
      <w:r>
        <w:rPr>
          <w:lang w:val="en-US" w:eastAsia="zh-CN"/>
        </w:rPr>
        <w:t>CFO calibration signal can be</w:t>
      </w:r>
      <w:r>
        <w:rPr>
          <w:lang w:val="en-US" w:eastAsia="zh-CN"/>
        </w:rPr>
        <w:t xml:space="preserve"> supported</w:t>
      </w:r>
      <w:bookmarkEnd w:id="10"/>
    </w:p>
    <w:p w14:paraId="2F32DF26" w14:textId="594441E8" w:rsidR="008423A3" w:rsidRPr="00022A8A" w:rsidRDefault="00022A8A" w:rsidP="00022A8A">
      <w:pPr>
        <w:pStyle w:val="a3"/>
        <w:spacing w:before="120"/>
        <w:rPr>
          <w:rFonts w:hint="eastAsia"/>
          <w:b w:val="0"/>
          <w:bCs w:val="0"/>
          <w:lang w:val="en-US" w:eastAsia="zh-CN"/>
        </w:rPr>
      </w:pPr>
      <w:r w:rsidRPr="00022A8A">
        <w:rPr>
          <w:b w:val="0"/>
          <w:bCs w:val="0"/>
          <w:lang w:val="en-US" w:eastAsia="zh-CN"/>
        </w:rPr>
        <w:t xml:space="preserve">In scenarios where a modulated multiple-tone CFO calibration signal is supported, it is proposed that the CFO calibration signal be designed to be identical to the synchronization signal. </w:t>
      </w:r>
      <w:r>
        <w:rPr>
          <w:b w:val="0"/>
          <w:bCs w:val="0"/>
          <w:lang w:val="en-US" w:eastAsia="zh-CN"/>
        </w:rPr>
        <w:t>A</w:t>
      </w:r>
      <w:r w:rsidRPr="00022A8A">
        <w:rPr>
          <w:b w:val="0"/>
          <w:bCs w:val="0"/>
          <w:lang w:val="en-US" w:eastAsia="zh-CN"/>
        </w:rPr>
        <w:t>ligning the CFO calibration signal with the synchronization signal enables devices to perform both frequency offset calibration and timing synchronization using a single signal, thereby improving resource efficiency and minimizing overhead. Furthermore, utilizing a unified signal for both purposes can enhance system robustness and simplify standardization efforts. Therefore, we recommend that, when modulated multiple-tone CFO calibration is employed, the CFO calibration signal should be the same as the synchronization signal.</w:t>
      </w:r>
    </w:p>
    <w:p w14:paraId="74DCCE25" w14:textId="3E837750" w:rsidR="008423A3" w:rsidRDefault="008423A3" w:rsidP="008423A3">
      <w:pPr>
        <w:pStyle w:val="a3"/>
        <w:spacing w:before="120"/>
        <w:rPr>
          <w:lang w:val="en-US" w:eastAsia="zh-CN"/>
        </w:rPr>
      </w:pPr>
      <w:bookmarkStart w:id="11" w:name="_Ref213350679"/>
      <w:r>
        <w:t xml:space="preserve">Proposal </w:t>
      </w:r>
      <w:r>
        <w:fldChar w:fldCharType="begin"/>
      </w:r>
      <w:r>
        <w:instrText xml:space="preserve"> SEQ Proposal \* ARABIC </w:instrText>
      </w:r>
      <w:r>
        <w:fldChar w:fldCharType="separate"/>
      </w:r>
      <w:r w:rsidR="007E65A4">
        <w:rPr>
          <w:noProof/>
        </w:rPr>
        <w:t>5</w:t>
      </w:r>
      <w:r>
        <w:fldChar w:fldCharType="end"/>
      </w:r>
      <w:r>
        <w:t xml:space="preserve">: For the case of a </w:t>
      </w:r>
      <w:r>
        <w:rPr>
          <w:lang w:val="en-US" w:eastAsia="zh-CN"/>
        </w:rPr>
        <w:t xml:space="preserve">modulated multiple tones CFO calibration signal is supported, the CFO calibration signal </w:t>
      </w:r>
      <w:r>
        <w:rPr>
          <w:lang w:val="en-US" w:eastAsia="zh-CN"/>
        </w:rPr>
        <w:t xml:space="preserve">is the same as the </w:t>
      </w:r>
      <w:r>
        <w:rPr>
          <w:lang w:val="en-US" w:eastAsia="zh-CN"/>
        </w:rPr>
        <w:t>synchronization signal.</w:t>
      </w:r>
      <w:bookmarkEnd w:id="11"/>
    </w:p>
    <w:p w14:paraId="14A40EFF" w14:textId="77777777" w:rsidR="00B074C9" w:rsidRDefault="00B074C9">
      <w:pPr>
        <w:snapToGrid w:val="0"/>
        <w:spacing w:before="120" w:afterAutospacing="1"/>
        <w:jc w:val="both"/>
        <w:rPr>
          <w:rFonts w:hint="eastAsia"/>
          <w:b/>
          <w:sz w:val="21"/>
          <w:szCs w:val="21"/>
          <w:lang w:val="en-US" w:eastAsia="zh-CN" w:bidi="ar"/>
        </w:rPr>
      </w:pPr>
    </w:p>
    <w:p w14:paraId="36186A18" w14:textId="4FC9EC61" w:rsidR="00B10874" w:rsidRDefault="00B074C9">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proofErr w:type="spellStart"/>
      <w:r>
        <w:rPr>
          <w:rFonts w:ascii="Arial" w:hAnsi="Arial"/>
          <w:sz w:val="36"/>
          <w:lang w:val="en-US" w:eastAsia="zh-CN"/>
        </w:rPr>
        <w:lastRenderedPageBreak/>
        <w:t>R2D</w:t>
      </w:r>
      <w:proofErr w:type="spellEnd"/>
      <w:r>
        <w:rPr>
          <w:rFonts w:ascii="Arial" w:hAnsi="Arial"/>
          <w:sz w:val="36"/>
          <w:lang w:val="en-US" w:eastAsia="zh-CN"/>
        </w:rPr>
        <w:t xml:space="preserve"> </w:t>
      </w:r>
      <w:proofErr w:type="spellStart"/>
      <w:r w:rsidR="00DC311B">
        <w:rPr>
          <w:rFonts w:ascii="Arial" w:hAnsi="Arial"/>
          <w:sz w:val="36"/>
          <w:lang w:val="en-US" w:eastAsia="zh-CN"/>
        </w:rPr>
        <w:t>L1</w:t>
      </w:r>
      <w:proofErr w:type="spellEnd"/>
      <w:r w:rsidR="00DC311B">
        <w:rPr>
          <w:rFonts w:ascii="Arial" w:hAnsi="Arial"/>
          <w:sz w:val="36"/>
          <w:lang w:val="en-US" w:eastAsia="zh-CN"/>
        </w:rPr>
        <w:t xml:space="preserve"> </w:t>
      </w:r>
      <w:r w:rsidR="00610318">
        <w:rPr>
          <w:rFonts w:ascii="Arial" w:hAnsi="Arial"/>
          <w:sz w:val="36"/>
          <w:lang w:val="en-US" w:eastAsia="zh-CN"/>
        </w:rPr>
        <w:t>control information</w:t>
      </w:r>
    </w:p>
    <w:p w14:paraId="0CF30C98" w14:textId="01AF4F66" w:rsidR="00610318" w:rsidRDefault="00610318" w:rsidP="00610318">
      <w:pPr>
        <w:spacing w:before="120"/>
        <w:rPr>
          <w:rFonts w:ascii="Times" w:hAnsi="Times" w:cs="Times"/>
        </w:rPr>
      </w:pPr>
      <w:r>
        <w:t xml:space="preserve">In the last </w:t>
      </w:r>
      <w:proofErr w:type="spellStart"/>
      <w:r>
        <w:t>R122</w:t>
      </w:r>
      <w:r>
        <w:t>bis</w:t>
      </w:r>
      <w:proofErr w:type="spellEnd"/>
      <w:r>
        <w:t xml:space="preserve"> meeting, </w:t>
      </w:r>
      <w:r>
        <w:rPr>
          <w:rFonts w:ascii="Times" w:hAnsi="Times" w:cs="Times"/>
        </w:rPr>
        <w:t>the following agreement</w:t>
      </w:r>
      <w:r>
        <w:rPr>
          <w:rFonts w:ascii="Times" w:hAnsi="Times" w:cs="Times"/>
        </w:rPr>
        <w:t>s</w:t>
      </w:r>
      <w:r>
        <w:rPr>
          <w:rFonts w:ascii="Times" w:hAnsi="Times" w:cs="Times"/>
        </w:rPr>
        <w:t xml:space="preserve"> </w:t>
      </w:r>
      <w:r>
        <w:rPr>
          <w:rFonts w:ascii="Times" w:hAnsi="Times" w:cs="Times"/>
        </w:rPr>
        <w:t xml:space="preserve">on </w:t>
      </w:r>
      <w:proofErr w:type="spellStart"/>
      <w:r>
        <w:rPr>
          <w:rFonts w:ascii="Times" w:hAnsi="Times" w:cs="Times"/>
        </w:rPr>
        <w:t>L1</w:t>
      </w:r>
      <w:proofErr w:type="spellEnd"/>
      <w:r>
        <w:rPr>
          <w:rFonts w:ascii="Times" w:hAnsi="Times" w:cs="Times"/>
        </w:rPr>
        <w:t xml:space="preserve"> control information are</w:t>
      </w:r>
      <w:r>
        <w:rPr>
          <w:rFonts w:ascii="Times" w:hAnsi="Times" w:cs="Times"/>
        </w:rPr>
        <w:t xml:space="preserve"> supported:</w:t>
      </w:r>
    </w:p>
    <w:tbl>
      <w:tblPr>
        <w:tblStyle w:val="af0"/>
        <w:tblW w:w="0" w:type="auto"/>
        <w:tblLook w:val="04A0" w:firstRow="1" w:lastRow="0" w:firstColumn="1" w:lastColumn="0" w:noHBand="0" w:noVBand="1"/>
      </w:tblPr>
      <w:tblGrid>
        <w:gridCol w:w="9855"/>
      </w:tblGrid>
      <w:tr w:rsidR="00610318" w:rsidRPr="00610318" w14:paraId="6A91E133" w14:textId="77777777" w:rsidTr="00610318">
        <w:tc>
          <w:tcPr>
            <w:tcW w:w="9855" w:type="dxa"/>
            <w:tcBorders>
              <w:top w:val="single" w:sz="4" w:space="0" w:color="auto"/>
              <w:left w:val="single" w:sz="4" w:space="0" w:color="auto"/>
              <w:bottom w:val="single" w:sz="4" w:space="0" w:color="auto"/>
              <w:right w:val="single" w:sz="4" w:space="0" w:color="auto"/>
            </w:tcBorders>
            <w:hideMark/>
          </w:tcPr>
          <w:p w14:paraId="467A5211" w14:textId="77777777" w:rsidR="00610318" w:rsidRPr="00610318" w:rsidRDefault="00610318" w:rsidP="00610318">
            <w:pPr>
              <w:spacing w:beforeLines="0" w:before="120" w:line="240" w:lineRule="auto"/>
              <w:ind w:left="540"/>
              <w:rPr>
                <w:lang w:val="en-CA" w:eastAsia="zh-CN"/>
              </w:rPr>
            </w:pPr>
            <w:r w:rsidRPr="00610318">
              <w:rPr>
                <w:b/>
                <w:bCs/>
                <w:highlight w:val="green"/>
                <w:lang w:val="en-CA" w:eastAsia="zh-CN"/>
              </w:rPr>
              <w:t>Agreement</w:t>
            </w:r>
          </w:p>
          <w:p w14:paraId="5DAB407F" w14:textId="77777777" w:rsidR="00610318" w:rsidRPr="00610318" w:rsidRDefault="00610318" w:rsidP="00610318">
            <w:pPr>
              <w:spacing w:beforeLines="0" w:before="0" w:line="240" w:lineRule="auto"/>
              <w:ind w:left="540"/>
              <w:rPr>
                <w:lang w:val="en-US" w:eastAsia="zh-CN"/>
              </w:rPr>
            </w:pPr>
            <w:r w:rsidRPr="00610318">
              <w:rPr>
                <w:lang w:val="en-US" w:eastAsia="zh-CN"/>
              </w:rPr>
              <w:t xml:space="preserve">Study </w:t>
            </w:r>
            <w:proofErr w:type="spellStart"/>
            <w:r w:rsidRPr="00610318">
              <w:rPr>
                <w:lang w:val="en-US" w:eastAsia="zh-CN"/>
              </w:rPr>
              <w:t>L1</w:t>
            </w:r>
            <w:proofErr w:type="spellEnd"/>
            <w:r w:rsidRPr="00610318">
              <w:rPr>
                <w:lang w:val="en-US" w:eastAsia="zh-CN"/>
              </w:rPr>
              <w:t xml:space="preserve"> </w:t>
            </w:r>
            <w:proofErr w:type="spellStart"/>
            <w:r w:rsidRPr="00610318">
              <w:rPr>
                <w:lang w:val="en-US" w:eastAsia="zh-CN"/>
              </w:rPr>
              <w:t>R2D</w:t>
            </w:r>
            <w:proofErr w:type="spellEnd"/>
            <w:r w:rsidRPr="00610318">
              <w:rPr>
                <w:lang w:val="en-US" w:eastAsia="zh-CN"/>
              </w:rPr>
              <w:t xml:space="preserve"> control information with separate CRC for Device </w:t>
            </w:r>
            <w:proofErr w:type="spellStart"/>
            <w:r w:rsidRPr="00610318">
              <w:rPr>
                <w:lang w:val="en-US" w:eastAsia="zh-CN"/>
              </w:rPr>
              <w:t>2b</w:t>
            </w:r>
            <w:proofErr w:type="spellEnd"/>
            <w:r w:rsidRPr="00610318">
              <w:rPr>
                <w:lang w:val="en-US" w:eastAsia="zh-CN"/>
              </w:rPr>
              <w:t xml:space="preserve"> and for Device C considering the following aspects</w:t>
            </w:r>
          </w:p>
          <w:p w14:paraId="0DD63EAD" w14:textId="77777777" w:rsidR="00610318" w:rsidRPr="00610318" w:rsidRDefault="00610318" w:rsidP="00610318">
            <w:pPr>
              <w:numPr>
                <w:ilvl w:val="0"/>
                <w:numId w:val="25"/>
              </w:numPr>
              <w:spacing w:beforeLines="0" w:before="0" w:line="240" w:lineRule="auto"/>
              <w:textAlignment w:val="center"/>
              <w:rPr>
                <w:lang w:val="en-US" w:eastAsia="zh-CN"/>
              </w:rPr>
            </w:pPr>
            <w:r w:rsidRPr="00610318">
              <w:rPr>
                <w:lang w:val="en-US" w:eastAsia="zh-CN"/>
              </w:rPr>
              <w:t xml:space="preserve">Necessary information to be included in the </w:t>
            </w:r>
            <w:proofErr w:type="spellStart"/>
            <w:r w:rsidRPr="00610318">
              <w:rPr>
                <w:lang w:val="en-US" w:eastAsia="zh-CN"/>
              </w:rPr>
              <w:t>L1</w:t>
            </w:r>
            <w:proofErr w:type="spellEnd"/>
            <w:r w:rsidRPr="00610318">
              <w:rPr>
                <w:lang w:val="en-US" w:eastAsia="zh-CN"/>
              </w:rPr>
              <w:t xml:space="preserve"> </w:t>
            </w:r>
            <w:proofErr w:type="spellStart"/>
            <w:r w:rsidRPr="00610318">
              <w:rPr>
                <w:lang w:val="en-US" w:eastAsia="zh-CN"/>
              </w:rPr>
              <w:t>R2D</w:t>
            </w:r>
            <w:proofErr w:type="spellEnd"/>
            <w:r w:rsidRPr="00610318">
              <w:rPr>
                <w:lang w:val="en-US" w:eastAsia="zh-CN"/>
              </w:rPr>
              <w:t xml:space="preserve"> control</w:t>
            </w:r>
          </w:p>
          <w:p w14:paraId="6F2F33F5" w14:textId="77777777" w:rsidR="00610318" w:rsidRPr="00610318" w:rsidRDefault="00610318" w:rsidP="00610318">
            <w:pPr>
              <w:numPr>
                <w:ilvl w:val="0"/>
                <w:numId w:val="25"/>
              </w:numPr>
              <w:spacing w:beforeLines="0" w:before="120" w:line="240" w:lineRule="auto"/>
              <w:textAlignment w:val="center"/>
              <w:rPr>
                <w:lang w:val="en-US" w:eastAsia="zh-CN"/>
              </w:rPr>
            </w:pPr>
            <w:r w:rsidRPr="00610318">
              <w:rPr>
                <w:lang w:val="en-US" w:eastAsia="zh-CN"/>
              </w:rPr>
              <w:t xml:space="preserve">Details on how the </w:t>
            </w:r>
            <w:proofErr w:type="spellStart"/>
            <w:r w:rsidRPr="00610318">
              <w:rPr>
                <w:lang w:val="en-US" w:eastAsia="zh-CN"/>
              </w:rPr>
              <w:t>L1</w:t>
            </w:r>
            <w:proofErr w:type="spellEnd"/>
            <w:r w:rsidRPr="00610318">
              <w:rPr>
                <w:lang w:val="en-US" w:eastAsia="zh-CN"/>
              </w:rPr>
              <w:t xml:space="preserve"> </w:t>
            </w:r>
            <w:proofErr w:type="spellStart"/>
            <w:r w:rsidRPr="00610318">
              <w:rPr>
                <w:lang w:val="en-US" w:eastAsia="zh-CN"/>
              </w:rPr>
              <w:t>R2D</w:t>
            </w:r>
            <w:proofErr w:type="spellEnd"/>
            <w:r w:rsidRPr="00610318">
              <w:rPr>
                <w:lang w:val="en-US" w:eastAsia="zh-CN"/>
              </w:rPr>
              <w:t xml:space="preserve"> control information is transmitted</w:t>
            </w:r>
          </w:p>
          <w:p w14:paraId="4763A490" w14:textId="77777777" w:rsidR="00610318" w:rsidRDefault="00610318" w:rsidP="00610318">
            <w:pPr>
              <w:spacing w:beforeLines="0" w:before="120" w:line="240" w:lineRule="auto"/>
              <w:ind w:left="540"/>
              <w:rPr>
                <w:b/>
                <w:bCs/>
                <w:highlight w:val="green"/>
                <w:lang w:eastAsia="zh-CN"/>
              </w:rPr>
            </w:pPr>
          </w:p>
          <w:p w14:paraId="366BC9DF" w14:textId="77777777" w:rsidR="00D34896" w:rsidRPr="00D34896" w:rsidRDefault="00D34896" w:rsidP="00D34896">
            <w:pPr>
              <w:spacing w:beforeLines="0" w:before="120" w:line="240" w:lineRule="auto"/>
              <w:ind w:left="540"/>
              <w:rPr>
                <w:rFonts w:ascii="Times" w:hAnsi="Times" w:cs="Times"/>
                <w:lang w:val="en-US" w:eastAsia="zh-CN"/>
              </w:rPr>
            </w:pPr>
            <w:r w:rsidRPr="00D34896">
              <w:rPr>
                <w:rFonts w:ascii="Times" w:hAnsi="Times" w:cs="Times"/>
                <w:b/>
                <w:bCs/>
                <w:highlight w:val="green"/>
                <w:lang w:val="en-US" w:eastAsia="zh-CN"/>
              </w:rPr>
              <w:t>Agreement</w:t>
            </w:r>
          </w:p>
          <w:p w14:paraId="602C359E" w14:textId="77777777" w:rsidR="00D34896" w:rsidRPr="00D34896" w:rsidRDefault="00D34896" w:rsidP="00D34896">
            <w:pPr>
              <w:spacing w:beforeLines="0" w:before="0" w:line="240" w:lineRule="auto"/>
              <w:ind w:left="540"/>
              <w:rPr>
                <w:rFonts w:ascii="Times" w:hAnsi="Times" w:cs="Times"/>
                <w:lang w:val="en-US" w:eastAsia="zh-CN"/>
              </w:rPr>
            </w:pPr>
            <w:r w:rsidRPr="00D34896">
              <w:rPr>
                <w:rFonts w:ascii="Times" w:hAnsi="Times" w:cs="Times"/>
                <w:lang w:val="en-US" w:eastAsia="zh-CN"/>
              </w:rPr>
              <w:t xml:space="preserve">For the functionality of indicating the end of the </w:t>
            </w:r>
            <w:proofErr w:type="spellStart"/>
            <w:r w:rsidRPr="00D34896">
              <w:rPr>
                <w:rFonts w:ascii="Times" w:hAnsi="Times" w:cs="Times"/>
                <w:lang w:val="en-US" w:eastAsia="zh-CN"/>
              </w:rPr>
              <w:t>PRDCH</w:t>
            </w:r>
            <w:proofErr w:type="spellEnd"/>
            <w:r w:rsidRPr="00D34896">
              <w:rPr>
                <w:rFonts w:ascii="Times" w:hAnsi="Times" w:cs="Times"/>
                <w:lang w:val="en-US" w:eastAsia="zh-CN"/>
              </w:rPr>
              <w:t>, study the following option:</w:t>
            </w:r>
          </w:p>
          <w:p w14:paraId="1B11E4CA" w14:textId="77777777" w:rsidR="00D34896" w:rsidRPr="00D34896" w:rsidRDefault="00D34896" w:rsidP="00D34896">
            <w:pPr>
              <w:numPr>
                <w:ilvl w:val="0"/>
                <w:numId w:val="33"/>
              </w:numPr>
              <w:spacing w:beforeLines="0" w:before="120" w:line="240" w:lineRule="auto"/>
              <w:textAlignment w:val="center"/>
              <w:rPr>
                <w:rFonts w:ascii="Calibri" w:hAnsi="Calibri" w:cs="Calibri"/>
                <w:lang w:val="en-US" w:eastAsia="zh-CN"/>
              </w:rPr>
            </w:pPr>
            <w:r w:rsidRPr="00D34896">
              <w:rPr>
                <w:rFonts w:ascii="Times" w:hAnsi="Times" w:cs="Times"/>
                <w:lang w:val="en-US" w:eastAsia="zh-CN"/>
              </w:rPr>
              <w:t xml:space="preserve">Option 1: Use the </w:t>
            </w:r>
            <w:proofErr w:type="spellStart"/>
            <w:r w:rsidRPr="00D34896">
              <w:rPr>
                <w:rFonts w:ascii="Times" w:hAnsi="Times" w:cs="Times"/>
                <w:lang w:val="en-US" w:eastAsia="zh-CN"/>
              </w:rPr>
              <w:t>L1</w:t>
            </w:r>
            <w:proofErr w:type="spellEnd"/>
            <w:r w:rsidRPr="00D34896">
              <w:rPr>
                <w:rFonts w:ascii="Times" w:hAnsi="Times" w:cs="Times"/>
                <w:lang w:val="en-US" w:eastAsia="zh-CN"/>
              </w:rPr>
              <w:t xml:space="preserve"> </w:t>
            </w:r>
            <w:proofErr w:type="spellStart"/>
            <w:r w:rsidRPr="00D34896">
              <w:rPr>
                <w:rFonts w:ascii="Times" w:hAnsi="Times" w:cs="Times"/>
                <w:lang w:val="en-US" w:eastAsia="zh-CN"/>
              </w:rPr>
              <w:t>R2D</w:t>
            </w:r>
            <w:proofErr w:type="spellEnd"/>
            <w:r w:rsidRPr="00D34896">
              <w:rPr>
                <w:rFonts w:ascii="Times" w:hAnsi="Times" w:cs="Times"/>
                <w:lang w:val="en-US" w:eastAsia="zh-CN"/>
              </w:rPr>
              <w:t xml:space="preserve"> control information to indicate the TBS.</w:t>
            </w:r>
          </w:p>
          <w:p w14:paraId="7D3BCF31" w14:textId="77777777" w:rsidR="00B720FE" w:rsidRPr="00610318" w:rsidRDefault="00B720FE" w:rsidP="00610318">
            <w:pPr>
              <w:spacing w:beforeLines="0" w:before="120" w:line="240" w:lineRule="auto"/>
              <w:ind w:left="540"/>
              <w:rPr>
                <w:rFonts w:hint="eastAsia"/>
                <w:b/>
                <w:bCs/>
                <w:highlight w:val="green"/>
                <w:lang w:eastAsia="zh-CN"/>
              </w:rPr>
            </w:pPr>
          </w:p>
          <w:p w14:paraId="5ADC051A" w14:textId="50AE3CE9" w:rsidR="00610318" w:rsidRPr="00610318" w:rsidRDefault="00610318" w:rsidP="00610318">
            <w:pPr>
              <w:spacing w:beforeLines="0" w:before="120" w:line="240" w:lineRule="auto"/>
              <w:ind w:left="540"/>
              <w:rPr>
                <w:lang w:eastAsia="zh-CN"/>
              </w:rPr>
            </w:pPr>
            <w:r w:rsidRPr="00610318">
              <w:rPr>
                <w:b/>
                <w:bCs/>
                <w:highlight w:val="green"/>
                <w:lang w:eastAsia="zh-CN"/>
              </w:rPr>
              <w:t>Agreement</w:t>
            </w:r>
          </w:p>
          <w:p w14:paraId="45BCADA8" w14:textId="77777777" w:rsidR="00610318" w:rsidRPr="00610318" w:rsidRDefault="00610318" w:rsidP="00610318">
            <w:pPr>
              <w:spacing w:beforeLines="0" w:before="0" w:line="240" w:lineRule="auto"/>
              <w:ind w:left="540"/>
              <w:rPr>
                <w:lang w:eastAsia="zh-CN"/>
              </w:rPr>
            </w:pPr>
            <w:r w:rsidRPr="00610318">
              <w:rPr>
                <w:lang w:eastAsia="zh-CN"/>
              </w:rPr>
              <w:t xml:space="preserve">For the </w:t>
            </w:r>
            <w:proofErr w:type="spellStart"/>
            <w:r w:rsidRPr="00610318">
              <w:rPr>
                <w:lang w:eastAsia="zh-CN"/>
              </w:rPr>
              <w:t>L1</w:t>
            </w:r>
            <w:proofErr w:type="spellEnd"/>
            <w:r w:rsidRPr="00610318">
              <w:rPr>
                <w:lang w:eastAsia="zh-CN"/>
              </w:rPr>
              <w:t xml:space="preserve"> </w:t>
            </w:r>
            <w:proofErr w:type="spellStart"/>
            <w:r w:rsidRPr="00610318">
              <w:rPr>
                <w:lang w:eastAsia="zh-CN"/>
              </w:rPr>
              <w:t>R2D</w:t>
            </w:r>
            <w:proofErr w:type="spellEnd"/>
            <w:r w:rsidRPr="00610318">
              <w:rPr>
                <w:lang w:eastAsia="zh-CN"/>
              </w:rPr>
              <w:t xml:space="preserve"> control information preceding and scheduling the data payload of </w:t>
            </w:r>
            <w:proofErr w:type="spellStart"/>
            <w:r w:rsidRPr="00610318">
              <w:rPr>
                <w:lang w:eastAsia="zh-CN"/>
              </w:rPr>
              <w:t>PRDCH</w:t>
            </w:r>
            <w:proofErr w:type="spellEnd"/>
            <w:r w:rsidRPr="00610318">
              <w:rPr>
                <w:lang w:eastAsia="zh-CN"/>
              </w:rPr>
              <w:t>, study the following aspects:</w:t>
            </w:r>
          </w:p>
          <w:p w14:paraId="725EDF7E" w14:textId="77777777" w:rsidR="00610318" w:rsidRPr="00610318" w:rsidRDefault="00610318" w:rsidP="00610318">
            <w:pPr>
              <w:numPr>
                <w:ilvl w:val="0"/>
                <w:numId w:val="21"/>
              </w:numPr>
              <w:spacing w:beforeLines="0" w:before="0" w:line="240" w:lineRule="auto"/>
              <w:textAlignment w:val="center"/>
              <w:rPr>
                <w:lang w:eastAsia="zh-CN"/>
              </w:rPr>
            </w:pPr>
            <w:r w:rsidRPr="00610318">
              <w:rPr>
                <w:lang w:eastAsia="zh-CN"/>
              </w:rPr>
              <w:t xml:space="preserve">Time location of </w:t>
            </w:r>
            <w:proofErr w:type="spellStart"/>
            <w:r w:rsidRPr="00610318">
              <w:rPr>
                <w:lang w:eastAsia="zh-CN"/>
              </w:rPr>
              <w:t>L1</w:t>
            </w:r>
            <w:proofErr w:type="spellEnd"/>
            <w:r w:rsidRPr="00610318">
              <w:rPr>
                <w:lang w:eastAsia="zh-CN"/>
              </w:rPr>
              <w:t xml:space="preserve"> </w:t>
            </w:r>
            <w:proofErr w:type="spellStart"/>
            <w:r w:rsidRPr="00610318">
              <w:rPr>
                <w:lang w:eastAsia="zh-CN"/>
              </w:rPr>
              <w:t>R2D</w:t>
            </w:r>
            <w:proofErr w:type="spellEnd"/>
            <w:r w:rsidRPr="00610318">
              <w:rPr>
                <w:lang w:eastAsia="zh-CN"/>
              </w:rPr>
              <w:t xml:space="preserve"> control information:</w:t>
            </w:r>
          </w:p>
          <w:p w14:paraId="3CB0E055" w14:textId="77777777" w:rsidR="00610318" w:rsidRPr="00610318" w:rsidRDefault="00610318" w:rsidP="00610318">
            <w:pPr>
              <w:numPr>
                <w:ilvl w:val="1"/>
                <w:numId w:val="21"/>
              </w:numPr>
              <w:spacing w:beforeLines="0" w:before="0" w:line="240" w:lineRule="auto"/>
              <w:textAlignment w:val="center"/>
              <w:rPr>
                <w:lang w:eastAsia="zh-CN"/>
              </w:rPr>
            </w:pPr>
            <w:r w:rsidRPr="00610318">
              <w:rPr>
                <w:lang w:eastAsia="zh-CN"/>
              </w:rPr>
              <w:t xml:space="preserve">Option 1: </w:t>
            </w:r>
            <w:proofErr w:type="spellStart"/>
            <w:r w:rsidRPr="00610318">
              <w:rPr>
                <w:lang w:eastAsia="zh-CN"/>
              </w:rPr>
              <w:t>L1</w:t>
            </w:r>
            <w:proofErr w:type="spellEnd"/>
            <w:r w:rsidRPr="00610318">
              <w:rPr>
                <w:lang w:eastAsia="zh-CN"/>
              </w:rPr>
              <w:t xml:space="preserve"> </w:t>
            </w:r>
            <w:proofErr w:type="spellStart"/>
            <w:r w:rsidRPr="00610318">
              <w:rPr>
                <w:lang w:eastAsia="zh-CN"/>
              </w:rPr>
              <w:t>R2D</w:t>
            </w:r>
            <w:proofErr w:type="spellEnd"/>
            <w:r w:rsidRPr="00610318">
              <w:rPr>
                <w:lang w:eastAsia="zh-CN"/>
              </w:rPr>
              <w:t xml:space="preserve"> control information and data payload of </w:t>
            </w:r>
            <w:proofErr w:type="spellStart"/>
            <w:r w:rsidRPr="00610318">
              <w:rPr>
                <w:lang w:eastAsia="zh-CN"/>
              </w:rPr>
              <w:t>PRDCH</w:t>
            </w:r>
            <w:proofErr w:type="spellEnd"/>
            <w:r w:rsidRPr="00610318">
              <w:rPr>
                <w:lang w:eastAsia="zh-CN"/>
              </w:rPr>
              <w:t xml:space="preserve"> are contiguous in time.</w:t>
            </w:r>
          </w:p>
          <w:p w14:paraId="689AE495" w14:textId="77777777" w:rsidR="00610318" w:rsidRPr="00610318" w:rsidRDefault="00610318" w:rsidP="00610318">
            <w:pPr>
              <w:numPr>
                <w:ilvl w:val="1"/>
                <w:numId w:val="21"/>
              </w:numPr>
              <w:spacing w:beforeLines="0" w:before="0" w:line="240" w:lineRule="auto"/>
              <w:textAlignment w:val="center"/>
              <w:rPr>
                <w:lang w:eastAsia="zh-CN"/>
              </w:rPr>
            </w:pPr>
            <w:r w:rsidRPr="00610318">
              <w:rPr>
                <w:lang w:eastAsia="zh-CN"/>
              </w:rPr>
              <w:t xml:space="preserve">Option 2: </w:t>
            </w:r>
            <w:proofErr w:type="spellStart"/>
            <w:r w:rsidRPr="00610318">
              <w:rPr>
                <w:lang w:eastAsia="zh-CN"/>
              </w:rPr>
              <w:t>L1</w:t>
            </w:r>
            <w:proofErr w:type="spellEnd"/>
            <w:r w:rsidRPr="00610318">
              <w:rPr>
                <w:lang w:eastAsia="zh-CN"/>
              </w:rPr>
              <w:t xml:space="preserve"> </w:t>
            </w:r>
            <w:proofErr w:type="spellStart"/>
            <w:r w:rsidRPr="00610318">
              <w:rPr>
                <w:lang w:eastAsia="zh-CN"/>
              </w:rPr>
              <w:t>R2D</w:t>
            </w:r>
            <w:proofErr w:type="spellEnd"/>
            <w:r w:rsidRPr="00610318">
              <w:rPr>
                <w:lang w:eastAsia="zh-CN"/>
              </w:rPr>
              <w:t xml:space="preserve"> control information and data payload of </w:t>
            </w:r>
            <w:proofErr w:type="spellStart"/>
            <w:r w:rsidRPr="00610318">
              <w:rPr>
                <w:lang w:eastAsia="zh-CN"/>
              </w:rPr>
              <w:t>PRDCH</w:t>
            </w:r>
            <w:proofErr w:type="spellEnd"/>
            <w:r w:rsidRPr="00610318">
              <w:rPr>
                <w:lang w:eastAsia="zh-CN"/>
              </w:rPr>
              <w:t xml:space="preserve"> are not contiguous in time.</w:t>
            </w:r>
          </w:p>
          <w:p w14:paraId="194021D1" w14:textId="77777777" w:rsidR="00610318" w:rsidRPr="00610318" w:rsidRDefault="00610318" w:rsidP="00610318">
            <w:pPr>
              <w:numPr>
                <w:ilvl w:val="0"/>
                <w:numId w:val="21"/>
              </w:numPr>
              <w:spacing w:beforeLines="0" w:before="0" w:line="240" w:lineRule="auto"/>
              <w:textAlignment w:val="center"/>
              <w:rPr>
                <w:lang w:eastAsia="zh-CN"/>
              </w:rPr>
            </w:pPr>
            <w:r w:rsidRPr="00610318">
              <w:rPr>
                <w:lang w:eastAsia="zh-CN"/>
              </w:rPr>
              <w:t xml:space="preserve">Study frequency resource of </w:t>
            </w:r>
            <w:proofErr w:type="spellStart"/>
            <w:r w:rsidRPr="00610318">
              <w:rPr>
                <w:lang w:eastAsia="zh-CN"/>
              </w:rPr>
              <w:t>L1</w:t>
            </w:r>
            <w:proofErr w:type="spellEnd"/>
            <w:r w:rsidRPr="00610318">
              <w:rPr>
                <w:lang w:eastAsia="zh-CN"/>
              </w:rPr>
              <w:t xml:space="preserve"> </w:t>
            </w:r>
            <w:proofErr w:type="spellStart"/>
            <w:r w:rsidRPr="00610318">
              <w:rPr>
                <w:lang w:eastAsia="zh-CN"/>
              </w:rPr>
              <w:t>R2D</w:t>
            </w:r>
            <w:proofErr w:type="spellEnd"/>
            <w:r w:rsidRPr="00610318">
              <w:rPr>
                <w:lang w:eastAsia="zh-CN"/>
              </w:rPr>
              <w:t xml:space="preserve"> control information</w:t>
            </w:r>
          </w:p>
          <w:p w14:paraId="4C5E01CD" w14:textId="77777777" w:rsidR="00610318" w:rsidRPr="00610318" w:rsidRDefault="00610318" w:rsidP="00610318">
            <w:pPr>
              <w:numPr>
                <w:ilvl w:val="0"/>
                <w:numId w:val="21"/>
              </w:numPr>
              <w:spacing w:beforeLines="0" w:before="120" w:line="240" w:lineRule="auto"/>
              <w:textAlignment w:val="center"/>
              <w:rPr>
                <w:lang w:eastAsia="zh-CN"/>
              </w:rPr>
            </w:pPr>
            <w:r w:rsidRPr="00610318">
              <w:rPr>
                <w:lang w:eastAsia="zh-CN"/>
              </w:rPr>
              <w:t xml:space="preserve">Whether </w:t>
            </w:r>
            <w:proofErr w:type="spellStart"/>
            <w:r w:rsidRPr="00610318">
              <w:rPr>
                <w:lang w:eastAsia="zh-CN"/>
              </w:rPr>
              <w:t>L1</w:t>
            </w:r>
            <w:proofErr w:type="spellEnd"/>
            <w:r w:rsidRPr="00610318">
              <w:rPr>
                <w:lang w:eastAsia="zh-CN"/>
              </w:rPr>
              <w:t xml:space="preserve"> </w:t>
            </w:r>
            <w:proofErr w:type="spellStart"/>
            <w:r w:rsidRPr="00610318">
              <w:rPr>
                <w:lang w:eastAsia="zh-CN"/>
              </w:rPr>
              <w:t>R2D</w:t>
            </w:r>
            <w:proofErr w:type="spellEnd"/>
            <w:r w:rsidRPr="00610318">
              <w:rPr>
                <w:lang w:eastAsia="zh-CN"/>
              </w:rPr>
              <w:t xml:space="preserve"> control information is included in the </w:t>
            </w:r>
            <w:proofErr w:type="spellStart"/>
            <w:r w:rsidRPr="00610318">
              <w:rPr>
                <w:lang w:eastAsia="zh-CN"/>
              </w:rPr>
              <w:t>PRDCH</w:t>
            </w:r>
            <w:proofErr w:type="spellEnd"/>
            <w:r w:rsidRPr="00610318">
              <w:rPr>
                <w:lang w:eastAsia="zh-CN"/>
              </w:rPr>
              <w:t xml:space="preserve"> that carries that data payload, or in another </w:t>
            </w:r>
            <w:proofErr w:type="spellStart"/>
            <w:r w:rsidRPr="00610318">
              <w:rPr>
                <w:lang w:eastAsia="zh-CN"/>
              </w:rPr>
              <w:t>PRDCH</w:t>
            </w:r>
            <w:proofErr w:type="spellEnd"/>
            <w:r w:rsidRPr="00610318">
              <w:rPr>
                <w:lang w:eastAsia="zh-CN"/>
              </w:rPr>
              <w:t>, or in another channel</w:t>
            </w:r>
          </w:p>
          <w:p w14:paraId="1BDD9245" w14:textId="77777777" w:rsidR="00610318" w:rsidRPr="00610318" w:rsidRDefault="00610318" w:rsidP="00610318">
            <w:pPr>
              <w:spacing w:beforeLines="0" w:before="120" w:line="240" w:lineRule="auto"/>
              <w:ind w:left="720"/>
              <w:textAlignment w:val="center"/>
              <w:rPr>
                <w:lang w:eastAsia="zh-CN"/>
              </w:rPr>
            </w:pPr>
          </w:p>
          <w:p w14:paraId="11D940E0" w14:textId="77777777" w:rsidR="00610318" w:rsidRPr="00610318" w:rsidRDefault="00610318" w:rsidP="00610318">
            <w:pPr>
              <w:spacing w:beforeLines="0" w:before="120" w:line="240" w:lineRule="auto"/>
              <w:ind w:left="540"/>
              <w:rPr>
                <w:lang w:val="en-US" w:eastAsia="zh-CN"/>
              </w:rPr>
            </w:pPr>
            <w:r w:rsidRPr="00610318">
              <w:rPr>
                <w:b/>
                <w:bCs/>
                <w:highlight w:val="green"/>
                <w:lang w:val="en-US" w:eastAsia="zh-CN"/>
              </w:rPr>
              <w:t>Agreement</w:t>
            </w:r>
          </w:p>
          <w:p w14:paraId="569A9AF4" w14:textId="77777777" w:rsidR="00610318" w:rsidRPr="00610318" w:rsidRDefault="00610318" w:rsidP="00610318">
            <w:pPr>
              <w:spacing w:beforeLines="0" w:before="0" w:line="240" w:lineRule="auto"/>
              <w:ind w:left="540"/>
              <w:rPr>
                <w:lang w:val="en-US" w:eastAsia="zh-CN"/>
              </w:rPr>
            </w:pPr>
            <w:r w:rsidRPr="00610318">
              <w:rPr>
                <w:lang w:val="en-US" w:eastAsia="zh-CN"/>
              </w:rPr>
              <w:t xml:space="preserve">For the functionality of chip duration determination of the </w:t>
            </w:r>
            <w:proofErr w:type="spellStart"/>
            <w:r w:rsidRPr="00610318">
              <w:rPr>
                <w:lang w:val="en-US" w:eastAsia="zh-CN"/>
              </w:rPr>
              <w:t>L1</w:t>
            </w:r>
            <w:proofErr w:type="spellEnd"/>
            <w:r w:rsidRPr="00610318">
              <w:rPr>
                <w:lang w:val="en-US" w:eastAsia="zh-CN"/>
              </w:rPr>
              <w:t xml:space="preserve"> </w:t>
            </w:r>
            <w:proofErr w:type="spellStart"/>
            <w:r w:rsidRPr="00610318">
              <w:rPr>
                <w:lang w:val="en-US" w:eastAsia="zh-CN"/>
              </w:rPr>
              <w:t>R2D</w:t>
            </w:r>
            <w:proofErr w:type="spellEnd"/>
            <w:r w:rsidRPr="00610318">
              <w:rPr>
                <w:lang w:val="en-US" w:eastAsia="zh-CN"/>
              </w:rPr>
              <w:t xml:space="preserve"> control information, study at least the following options:</w:t>
            </w:r>
          </w:p>
          <w:p w14:paraId="04376AB8" w14:textId="77777777" w:rsidR="00610318" w:rsidRPr="00610318" w:rsidRDefault="00610318" w:rsidP="00610318">
            <w:pPr>
              <w:numPr>
                <w:ilvl w:val="0"/>
                <w:numId w:val="23"/>
              </w:numPr>
              <w:spacing w:beforeLines="0" w:before="0" w:line="240" w:lineRule="auto"/>
              <w:textAlignment w:val="center"/>
              <w:rPr>
                <w:lang w:val="en-US" w:eastAsia="zh-CN"/>
              </w:rPr>
            </w:pPr>
            <w:r w:rsidRPr="00610318">
              <w:rPr>
                <w:lang w:val="en-US" w:eastAsia="zh-CN"/>
              </w:rPr>
              <w:t>Option 1: Fixed chip duration. No use of CAP for chip duration determination.</w:t>
            </w:r>
          </w:p>
          <w:p w14:paraId="5D05D3C8" w14:textId="77777777" w:rsidR="00610318" w:rsidRPr="00610318" w:rsidRDefault="00610318" w:rsidP="00610318">
            <w:pPr>
              <w:numPr>
                <w:ilvl w:val="0"/>
                <w:numId w:val="23"/>
              </w:numPr>
              <w:spacing w:beforeLines="0" w:before="0" w:line="240" w:lineRule="auto"/>
              <w:textAlignment w:val="center"/>
              <w:rPr>
                <w:lang w:val="en-US" w:eastAsia="zh-CN"/>
              </w:rPr>
            </w:pPr>
            <w:r w:rsidRPr="00610318">
              <w:rPr>
                <w:lang w:val="en-US" w:eastAsia="zh-CN"/>
              </w:rPr>
              <w:t xml:space="preserve">Option 2: Blind detection from a predefined set of the chip durations of </w:t>
            </w:r>
            <w:proofErr w:type="spellStart"/>
            <w:r w:rsidRPr="00610318">
              <w:rPr>
                <w:lang w:val="en-US" w:eastAsia="zh-CN"/>
              </w:rPr>
              <w:t>L1</w:t>
            </w:r>
            <w:proofErr w:type="spellEnd"/>
            <w:r w:rsidRPr="00610318">
              <w:rPr>
                <w:lang w:val="en-US" w:eastAsia="zh-CN"/>
              </w:rPr>
              <w:t xml:space="preserve"> </w:t>
            </w:r>
            <w:proofErr w:type="spellStart"/>
            <w:r w:rsidRPr="00610318">
              <w:rPr>
                <w:lang w:val="en-US" w:eastAsia="zh-CN"/>
              </w:rPr>
              <w:t>R2D</w:t>
            </w:r>
            <w:proofErr w:type="spellEnd"/>
            <w:r w:rsidRPr="00610318">
              <w:rPr>
                <w:lang w:val="en-US" w:eastAsia="zh-CN"/>
              </w:rPr>
              <w:t xml:space="preserve"> control information. No use of CAP for chip duration determination.</w:t>
            </w:r>
          </w:p>
          <w:p w14:paraId="439A8FAD" w14:textId="77777777" w:rsidR="00610318" w:rsidRPr="00610318" w:rsidRDefault="00610318" w:rsidP="00610318">
            <w:pPr>
              <w:numPr>
                <w:ilvl w:val="0"/>
                <w:numId w:val="23"/>
              </w:numPr>
              <w:spacing w:beforeLines="0" w:before="0" w:line="240" w:lineRule="auto"/>
              <w:textAlignment w:val="center"/>
              <w:rPr>
                <w:lang w:val="en-US" w:eastAsia="zh-CN"/>
              </w:rPr>
            </w:pPr>
            <w:r w:rsidRPr="00610318">
              <w:rPr>
                <w:lang w:val="en-US" w:eastAsia="zh-CN"/>
              </w:rPr>
              <w:t>Option 3: Use CAP</w:t>
            </w:r>
          </w:p>
          <w:p w14:paraId="1B86A888" w14:textId="77777777" w:rsidR="00610318" w:rsidRPr="00610318" w:rsidRDefault="00610318" w:rsidP="00610318">
            <w:pPr>
              <w:numPr>
                <w:ilvl w:val="1"/>
                <w:numId w:val="23"/>
              </w:numPr>
              <w:spacing w:beforeLines="0" w:before="0" w:line="240" w:lineRule="auto"/>
              <w:textAlignment w:val="center"/>
              <w:rPr>
                <w:lang w:val="en-US" w:eastAsia="zh-CN"/>
              </w:rPr>
            </w:pPr>
            <w:proofErr w:type="spellStart"/>
            <w:r w:rsidRPr="00610318">
              <w:rPr>
                <w:lang w:val="en-US" w:eastAsia="zh-CN"/>
              </w:rPr>
              <w:t>Alt.3</w:t>
            </w:r>
            <w:proofErr w:type="spellEnd"/>
            <w:r w:rsidRPr="00610318">
              <w:rPr>
                <w:lang w:val="en-US" w:eastAsia="zh-CN"/>
              </w:rPr>
              <w:t>-1 Rel-19 CAP pattern</w:t>
            </w:r>
          </w:p>
          <w:p w14:paraId="17FC243A" w14:textId="77777777" w:rsidR="00610318" w:rsidRPr="00610318" w:rsidRDefault="00610318" w:rsidP="00610318">
            <w:pPr>
              <w:numPr>
                <w:ilvl w:val="1"/>
                <w:numId w:val="23"/>
              </w:numPr>
              <w:spacing w:beforeLines="0" w:before="0" w:line="240" w:lineRule="auto"/>
              <w:textAlignment w:val="center"/>
              <w:rPr>
                <w:lang w:val="en-US" w:eastAsia="zh-CN"/>
              </w:rPr>
            </w:pPr>
            <w:proofErr w:type="spellStart"/>
            <w:r w:rsidRPr="00610318">
              <w:rPr>
                <w:lang w:val="en-US" w:eastAsia="zh-CN"/>
              </w:rPr>
              <w:t>Alt.3</w:t>
            </w:r>
            <w:proofErr w:type="spellEnd"/>
            <w:r w:rsidRPr="00610318">
              <w:rPr>
                <w:lang w:val="en-US" w:eastAsia="zh-CN"/>
              </w:rPr>
              <w:t xml:space="preserve">-2 Enhanced CAP </w:t>
            </w:r>
          </w:p>
          <w:p w14:paraId="3F068F1A" w14:textId="77777777" w:rsidR="00610318" w:rsidRPr="00610318" w:rsidRDefault="00610318" w:rsidP="00610318">
            <w:pPr>
              <w:numPr>
                <w:ilvl w:val="2"/>
                <w:numId w:val="23"/>
              </w:numPr>
              <w:spacing w:beforeLines="0" w:before="0" w:line="240" w:lineRule="auto"/>
              <w:textAlignment w:val="center"/>
              <w:rPr>
                <w:lang w:val="en-US" w:eastAsia="zh-CN"/>
              </w:rPr>
            </w:pPr>
            <w:proofErr w:type="spellStart"/>
            <w:r w:rsidRPr="00610318">
              <w:rPr>
                <w:lang w:val="en-US" w:eastAsia="zh-CN"/>
              </w:rPr>
              <w:t>Alt.3-2a</w:t>
            </w:r>
            <w:proofErr w:type="spellEnd"/>
            <w:r w:rsidRPr="00610318">
              <w:rPr>
                <w:lang w:val="en-US" w:eastAsia="zh-CN"/>
              </w:rPr>
              <w:t>: Rel-19 CAP pattern with repetition</w:t>
            </w:r>
          </w:p>
          <w:p w14:paraId="79AC9D9A" w14:textId="77777777" w:rsidR="00610318" w:rsidRPr="00610318" w:rsidRDefault="00610318" w:rsidP="00610318">
            <w:pPr>
              <w:numPr>
                <w:ilvl w:val="2"/>
                <w:numId w:val="23"/>
              </w:numPr>
              <w:spacing w:beforeLines="0" w:before="0" w:line="240" w:lineRule="auto"/>
              <w:textAlignment w:val="center"/>
              <w:rPr>
                <w:lang w:val="en-US" w:eastAsia="zh-CN"/>
              </w:rPr>
            </w:pPr>
            <w:proofErr w:type="spellStart"/>
            <w:r w:rsidRPr="00610318">
              <w:rPr>
                <w:lang w:val="en-US" w:eastAsia="zh-CN"/>
              </w:rPr>
              <w:t>Alt.3-2b</w:t>
            </w:r>
            <w:proofErr w:type="spellEnd"/>
            <w:r w:rsidRPr="00610318">
              <w:rPr>
                <w:lang w:val="en-US" w:eastAsia="zh-CN"/>
              </w:rPr>
              <w:t xml:space="preserve">: CAP pattern and the association between chip durations for CAP and chip durations of </w:t>
            </w:r>
            <w:proofErr w:type="spellStart"/>
            <w:r w:rsidRPr="00610318">
              <w:rPr>
                <w:lang w:val="en-US" w:eastAsia="zh-CN"/>
              </w:rPr>
              <w:t>L1</w:t>
            </w:r>
            <w:proofErr w:type="spellEnd"/>
            <w:r w:rsidRPr="00610318">
              <w:rPr>
                <w:lang w:val="en-US" w:eastAsia="zh-CN"/>
              </w:rPr>
              <w:t xml:space="preserve"> </w:t>
            </w:r>
            <w:proofErr w:type="spellStart"/>
            <w:r w:rsidRPr="00610318">
              <w:rPr>
                <w:lang w:val="en-US" w:eastAsia="zh-CN"/>
              </w:rPr>
              <w:t>R2D</w:t>
            </w:r>
            <w:proofErr w:type="spellEnd"/>
            <w:r w:rsidRPr="00610318">
              <w:rPr>
                <w:lang w:val="en-US" w:eastAsia="zh-CN"/>
              </w:rPr>
              <w:t xml:space="preserve"> control information</w:t>
            </w:r>
          </w:p>
          <w:p w14:paraId="6E270FE2" w14:textId="77777777" w:rsidR="00610318" w:rsidRPr="00610318" w:rsidRDefault="00610318" w:rsidP="00610318">
            <w:pPr>
              <w:numPr>
                <w:ilvl w:val="0"/>
                <w:numId w:val="23"/>
              </w:numPr>
              <w:spacing w:beforeLines="0" w:before="0" w:line="240" w:lineRule="auto"/>
              <w:textAlignment w:val="center"/>
              <w:rPr>
                <w:lang w:val="en-US" w:eastAsia="zh-CN"/>
              </w:rPr>
            </w:pPr>
            <w:r w:rsidRPr="00610318">
              <w:rPr>
                <w:lang w:val="en-US" w:eastAsia="zh-CN"/>
              </w:rPr>
              <w:t>Option 4: Use a set of different binary sequences with fixed or variable length</w:t>
            </w:r>
          </w:p>
          <w:p w14:paraId="6B994384" w14:textId="77777777" w:rsidR="00610318" w:rsidRPr="00610318" w:rsidRDefault="00610318" w:rsidP="00610318">
            <w:pPr>
              <w:numPr>
                <w:ilvl w:val="1"/>
                <w:numId w:val="23"/>
              </w:numPr>
              <w:spacing w:beforeLines="0" w:before="0" w:line="240" w:lineRule="auto"/>
              <w:textAlignment w:val="center"/>
              <w:rPr>
                <w:lang w:val="en-US" w:eastAsia="zh-CN"/>
              </w:rPr>
            </w:pPr>
            <w:proofErr w:type="spellStart"/>
            <w:r w:rsidRPr="00610318">
              <w:rPr>
                <w:lang w:val="en-US" w:eastAsia="zh-CN"/>
              </w:rPr>
              <w:t>Alt.4</w:t>
            </w:r>
            <w:proofErr w:type="spellEnd"/>
            <w:r w:rsidRPr="00610318">
              <w:rPr>
                <w:lang w:val="en-US" w:eastAsia="zh-CN"/>
              </w:rPr>
              <w:t>-1: using binary sequences for SIP. No use of CAP for chip duration determination.</w:t>
            </w:r>
          </w:p>
          <w:p w14:paraId="71C006E0" w14:textId="77777777" w:rsidR="00610318" w:rsidRPr="00610318" w:rsidRDefault="00610318" w:rsidP="00610318">
            <w:pPr>
              <w:numPr>
                <w:ilvl w:val="1"/>
                <w:numId w:val="23"/>
              </w:numPr>
              <w:spacing w:beforeLines="0" w:before="0" w:line="240" w:lineRule="auto"/>
              <w:textAlignment w:val="center"/>
              <w:rPr>
                <w:lang w:val="en-US" w:eastAsia="zh-CN"/>
              </w:rPr>
            </w:pPr>
            <w:proofErr w:type="spellStart"/>
            <w:r w:rsidRPr="00610318">
              <w:rPr>
                <w:lang w:val="en-US" w:eastAsia="zh-CN"/>
              </w:rPr>
              <w:t>Alt.4</w:t>
            </w:r>
            <w:proofErr w:type="spellEnd"/>
            <w:r w:rsidRPr="00610318">
              <w:rPr>
                <w:lang w:val="en-US" w:eastAsia="zh-CN"/>
              </w:rPr>
              <w:t>-2: using binary sequences for CAP</w:t>
            </w:r>
          </w:p>
          <w:p w14:paraId="6ED4BD2D" w14:textId="77777777" w:rsidR="00610318" w:rsidRPr="00610318" w:rsidRDefault="00610318" w:rsidP="00610318">
            <w:pPr>
              <w:numPr>
                <w:ilvl w:val="0"/>
                <w:numId w:val="23"/>
              </w:numPr>
              <w:spacing w:beforeLines="0" w:before="120" w:line="240" w:lineRule="auto"/>
              <w:textAlignment w:val="center"/>
              <w:rPr>
                <w:lang w:val="en-US" w:eastAsia="zh-CN"/>
              </w:rPr>
            </w:pPr>
            <w:r w:rsidRPr="00610318">
              <w:rPr>
                <w:lang w:val="en-US" w:eastAsia="zh-CN"/>
              </w:rPr>
              <w:t>Option 5: Use broadcast information (if any) to indicate the chip duration</w:t>
            </w:r>
          </w:p>
          <w:p w14:paraId="410BB230" w14:textId="77777777" w:rsidR="00610318" w:rsidRPr="00610318" w:rsidRDefault="00610318" w:rsidP="00610318">
            <w:pPr>
              <w:numPr>
                <w:ilvl w:val="0"/>
                <w:numId w:val="23"/>
              </w:numPr>
              <w:spacing w:beforeLines="0" w:before="120" w:line="240" w:lineRule="auto"/>
              <w:textAlignment w:val="center"/>
              <w:rPr>
                <w:lang w:val="en-US" w:eastAsia="zh-CN"/>
              </w:rPr>
            </w:pPr>
          </w:p>
          <w:p w14:paraId="0EFA2DBB" w14:textId="77777777" w:rsidR="00610318" w:rsidRPr="00610318" w:rsidRDefault="00610318" w:rsidP="00610318">
            <w:pPr>
              <w:spacing w:beforeLines="0" w:before="120" w:line="240" w:lineRule="auto"/>
              <w:ind w:left="540"/>
              <w:rPr>
                <w:lang w:val="en-US" w:eastAsia="zh-CN"/>
              </w:rPr>
            </w:pPr>
            <w:r w:rsidRPr="00610318">
              <w:rPr>
                <w:b/>
                <w:bCs/>
                <w:highlight w:val="green"/>
                <w:lang w:val="en-US" w:eastAsia="zh-CN"/>
              </w:rPr>
              <w:t>Agreement</w:t>
            </w:r>
          </w:p>
          <w:p w14:paraId="2EB90F6A" w14:textId="77777777" w:rsidR="00610318" w:rsidRPr="00610318" w:rsidRDefault="00610318" w:rsidP="00610318">
            <w:pPr>
              <w:spacing w:beforeLines="0" w:before="0" w:line="240" w:lineRule="auto"/>
              <w:ind w:left="540"/>
              <w:rPr>
                <w:lang w:val="en-US" w:eastAsia="zh-CN"/>
              </w:rPr>
            </w:pPr>
            <w:r w:rsidRPr="00610318">
              <w:rPr>
                <w:lang w:val="en-US" w:eastAsia="zh-CN"/>
              </w:rPr>
              <w:t xml:space="preserve">For the functionality of chip duration determination of the data payload in the </w:t>
            </w:r>
            <w:proofErr w:type="spellStart"/>
            <w:r w:rsidRPr="00610318">
              <w:rPr>
                <w:lang w:val="en-US" w:eastAsia="zh-CN"/>
              </w:rPr>
              <w:t>PRDCH</w:t>
            </w:r>
            <w:proofErr w:type="spellEnd"/>
            <w:r w:rsidRPr="00610318">
              <w:rPr>
                <w:lang w:val="en-US" w:eastAsia="zh-CN"/>
              </w:rPr>
              <w:t>, study the following options:</w:t>
            </w:r>
          </w:p>
          <w:p w14:paraId="0C911CFE" w14:textId="77777777" w:rsidR="00610318" w:rsidRPr="00610318" w:rsidRDefault="00610318" w:rsidP="00610318">
            <w:pPr>
              <w:numPr>
                <w:ilvl w:val="0"/>
                <w:numId w:val="24"/>
              </w:numPr>
              <w:spacing w:beforeLines="0" w:before="0" w:after="180" w:line="240" w:lineRule="auto"/>
              <w:textAlignment w:val="center"/>
              <w:rPr>
                <w:lang w:val="en-US" w:eastAsia="zh-CN"/>
              </w:rPr>
            </w:pPr>
            <w:r w:rsidRPr="00610318">
              <w:rPr>
                <w:lang w:val="en-US" w:eastAsia="zh-CN"/>
              </w:rPr>
              <w:t xml:space="preserve">Option 1: same as the chip duration of the corresponding </w:t>
            </w:r>
            <w:proofErr w:type="spellStart"/>
            <w:r w:rsidRPr="00610318">
              <w:rPr>
                <w:lang w:val="en-US" w:eastAsia="zh-CN"/>
              </w:rPr>
              <w:t>L1</w:t>
            </w:r>
            <w:proofErr w:type="spellEnd"/>
            <w:r w:rsidRPr="00610318">
              <w:rPr>
                <w:lang w:val="en-US" w:eastAsia="zh-CN"/>
              </w:rPr>
              <w:t xml:space="preserve"> </w:t>
            </w:r>
            <w:proofErr w:type="spellStart"/>
            <w:r w:rsidRPr="00610318">
              <w:rPr>
                <w:lang w:val="en-US" w:eastAsia="zh-CN"/>
              </w:rPr>
              <w:t>R2D</w:t>
            </w:r>
            <w:proofErr w:type="spellEnd"/>
            <w:r w:rsidRPr="00610318">
              <w:rPr>
                <w:lang w:val="en-US" w:eastAsia="zh-CN"/>
              </w:rPr>
              <w:t xml:space="preserve"> control information</w:t>
            </w:r>
          </w:p>
          <w:p w14:paraId="3611FAB1" w14:textId="77777777" w:rsidR="00610318" w:rsidRPr="00610318" w:rsidRDefault="00610318" w:rsidP="00610318">
            <w:pPr>
              <w:numPr>
                <w:ilvl w:val="0"/>
                <w:numId w:val="24"/>
              </w:numPr>
              <w:spacing w:beforeLines="0" w:before="120" w:line="240" w:lineRule="auto"/>
              <w:textAlignment w:val="center"/>
              <w:rPr>
                <w:lang w:val="en-US" w:eastAsia="zh-CN"/>
              </w:rPr>
            </w:pPr>
            <w:r w:rsidRPr="00610318">
              <w:rPr>
                <w:lang w:val="en-US" w:eastAsia="zh-CN"/>
              </w:rPr>
              <w:t xml:space="preserve">Option 2: indicated by the corresponding </w:t>
            </w:r>
            <w:proofErr w:type="spellStart"/>
            <w:r w:rsidRPr="00610318">
              <w:rPr>
                <w:lang w:val="en-US" w:eastAsia="zh-CN"/>
              </w:rPr>
              <w:t>L1</w:t>
            </w:r>
            <w:proofErr w:type="spellEnd"/>
            <w:r w:rsidRPr="00610318">
              <w:rPr>
                <w:lang w:val="en-US" w:eastAsia="zh-CN"/>
              </w:rPr>
              <w:t xml:space="preserve"> </w:t>
            </w:r>
            <w:proofErr w:type="spellStart"/>
            <w:r w:rsidRPr="00610318">
              <w:rPr>
                <w:lang w:val="en-US" w:eastAsia="zh-CN"/>
              </w:rPr>
              <w:t>R2D</w:t>
            </w:r>
            <w:proofErr w:type="spellEnd"/>
            <w:r w:rsidRPr="00610318">
              <w:rPr>
                <w:lang w:val="en-US" w:eastAsia="zh-CN"/>
              </w:rPr>
              <w:t xml:space="preserve"> control information</w:t>
            </w:r>
          </w:p>
          <w:p w14:paraId="0069814C" w14:textId="7994C1CE" w:rsidR="00610318" w:rsidRPr="00610318" w:rsidRDefault="00610318" w:rsidP="00610318">
            <w:pPr>
              <w:spacing w:before="120" w:line="240" w:lineRule="auto"/>
              <w:ind w:left="720"/>
              <w:textAlignment w:val="center"/>
              <w:rPr>
                <w:rFonts w:eastAsia="Times New Roman"/>
                <w:lang w:eastAsia="zh-CN"/>
              </w:rPr>
            </w:pPr>
          </w:p>
        </w:tc>
      </w:tr>
    </w:tbl>
    <w:p w14:paraId="3196B540" w14:textId="188F4299" w:rsidR="00B074C9" w:rsidRPr="00022A8A" w:rsidRDefault="00022A8A" w:rsidP="006F52AF">
      <w:pPr>
        <w:pStyle w:val="a3"/>
        <w:spacing w:before="120"/>
        <w:rPr>
          <w:rFonts w:eastAsiaTheme="minorEastAsia" w:hint="eastAsia"/>
          <w:b w:val="0"/>
          <w:bCs w:val="0"/>
          <w:lang w:eastAsia="zh-CN"/>
        </w:rPr>
      </w:pPr>
      <w:r>
        <w:rPr>
          <w:rFonts w:eastAsiaTheme="minorEastAsia"/>
          <w:b w:val="0"/>
          <w:bCs w:val="0"/>
          <w:lang w:eastAsia="zh-CN"/>
        </w:rPr>
        <w:t xml:space="preserve">The main functionality of the </w:t>
      </w:r>
      <w:proofErr w:type="spellStart"/>
      <w:r>
        <w:rPr>
          <w:rFonts w:eastAsiaTheme="minorEastAsia"/>
          <w:b w:val="0"/>
          <w:bCs w:val="0"/>
          <w:lang w:eastAsia="zh-CN"/>
        </w:rPr>
        <w:t>L1</w:t>
      </w:r>
      <w:proofErr w:type="spellEnd"/>
      <w:r>
        <w:rPr>
          <w:rFonts w:eastAsiaTheme="minorEastAsia"/>
          <w:b w:val="0"/>
          <w:bCs w:val="0"/>
          <w:lang w:eastAsia="zh-CN"/>
        </w:rPr>
        <w:t xml:space="preserve"> control information is to scheduling the </w:t>
      </w:r>
      <w:proofErr w:type="spellStart"/>
      <w:r>
        <w:rPr>
          <w:rFonts w:eastAsiaTheme="minorEastAsia"/>
          <w:b w:val="0"/>
          <w:bCs w:val="0"/>
          <w:lang w:eastAsia="zh-CN"/>
        </w:rPr>
        <w:t>PRDCH</w:t>
      </w:r>
      <w:proofErr w:type="spellEnd"/>
      <w:r>
        <w:rPr>
          <w:rFonts w:eastAsiaTheme="minorEastAsia"/>
          <w:b w:val="0"/>
          <w:bCs w:val="0"/>
          <w:lang w:eastAsia="zh-CN"/>
        </w:rPr>
        <w:t xml:space="preserve">, e.g., the chip duration of </w:t>
      </w:r>
      <w:proofErr w:type="spellStart"/>
      <w:r>
        <w:rPr>
          <w:rFonts w:eastAsiaTheme="minorEastAsia"/>
          <w:b w:val="0"/>
          <w:bCs w:val="0"/>
          <w:lang w:eastAsia="zh-CN"/>
        </w:rPr>
        <w:t>PRDCH</w:t>
      </w:r>
      <w:proofErr w:type="spellEnd"/>
      <w:r>
        <w:rPr>
          <w:rFonts w:eastAsiaTheme="minorEastAsia"/>
          <w:b w:val="0"/>
          <w:bCs w:val="0"/>
          <w:lang w:eastAsia="zh-CN"/>
        </w:rPr>
        <w:t xml:space="preserve">, the TBS of </w:t>
      </w:r>
      <w:proofErr w:type="spellStart"/>
      <w:r>
        <w:rPr>
          <w:rFonts w:eastAsiaTheme="minorEastAsia"/>
          <w:b w:val="0"/>
          <w:bCs w:val="0"/>
          <w:lang w:eastAsia="zh-CN"/>
        </w:rPr>
        <w:t>PRDCH</w:t>
      </w:r>
      <w:proofErr w:type="spellEnd"/>
      <w:r>
        <w:rPr>
          <w:rFonts w:eastAsiaTheme="minorEastAsia"/>
          <w:b w:val="0"/>
          <w:bCs w:val="0"/>
          <w:lang w:eastAsia="zh-CN"/>
        </w:rPr>
        <w:t xml:space="preserve">, the </w:t>
      </w:r>
      <w:r w:rsidRPr="00022A8A">
        <w:rPr>
          <w:rFonts w:eastAsiaTheme="minorEastAsia"/>
          <w:b w:val="0"/>
          <w:bCs w:val="0"/>
          <w:lang w:eastAsia="zh-CN"/>
        </w:rPr>
        <w:t>enable or disable</w:t>
      </w:r>
      <w:r w:rsidRPr="00022A8A">
        <w:rPr>
          <w:rFonts w:eastAsiaTheme="minorEastAsia" w:hint="eastAsia"/>
          <w:b w:val="0"/>
          <w:bCs w:val="0"/>
          <w:lang w:eastAsia="zh-CN"/>
        </w:rPr>
        <w:t xml:space="preserve"> </w:t>
      </w:r>
      <w:r>
        <w:rPr>
          <w:rFonts w:eastAsiaTheme="minorEastAsia"/>
          <w:b w:val="0"/>
          <w:bCs w:val="0"/>
          <w:lang w:eastAsia="zh-CN"/>
        </w:rPr>
        <w:t xml:space="preserve">of the </w:t>
      </w:r>
      <w:r w:rsidRPr="00022A8A">
        <w:rPr>
          <w:rFonts w:eastAsiaTheme="minorEastAsia" w:hint="eastAsia"/>
          <w:b w:val="0"/>
          <w:bCs w:val="0"/>
          <w:lang w:eastAsia="zh-CN"/>
        </w:rPr>
        <w:t>CFO calibration signal</w:t>
      </w:r>
      <w:r>
        <w:rPr>
          <w:rFonts w:eastAsiaTheme="minorEastAsia"/>
          <w:b w:val="0"/>
          <w:bCs w:val="0"/>
          <w:lang w:eastAsia="zh-CN"/>
        </w:rPr>
        <w:t xml:space="preserve"> which is transmitted with </w:t>
      </w:r>
      <w:proofErr w:type="spellStart"/>
      <w:r>
        <w:rPr>
          <w:rFonts w:eastAsiaTheme="minorEastAsia"/>
          <w:b w:val="0"/>
          <w:bCs w:val="0"/>
          <w:lang w:eastAsia="zh-CN"/>
        </w:rPr>
        <w:t>PRDCH</w:t>
      </w:r>
      <w:proofErr w:type="spellEnd"/>
      <w:r>
        <w:rPr>
          <w:rFonts w:eastAsiaTheme="minorEastAsia"/>
          <w:b w:val="0"/>
          <w:bCs w:val="0"/>
          <w:lang w:eastAsia="zh-CN"/>
        </w:rPr>
        <w:t xml:space="preserve">, etc.. </w:t>
      </w:r>
      <w:r w:rsidRPr="00022A8A">
        <w:rPr>
          <w:rFonts w:eastAsiaTheme="minorEastAsia"/>
          <w:b w:val="0"/>
          <w:bCs w:val="0"/>
          <w:lang w:eastAsia="zh-CN"/>
        </w:rPr>
        <w:t xml:space="preserve">Therefore, it is important to distinguish </w:t>
      </w:r>
      <w:proofErr w:type="spellStart"/>
      <w:r w:rsidRPr="00022A8A">
        <w:rPr>
          <w:rFonts w:eastAsiaTheme="minorEastAsia"/>
          <w:b w:val="0"/>
          <w:bCs w:val="0"/>
          <w:lang w:eastAsia="zh-CN"/>
        </w:rPr>
        <w:t>L1</w:t>
      </w:r>
      <w:proofErr w:type="spellEnd"/>
      <w:r w:rsidRPr="00022A8A">
        <w:rPr>
          <w:rFonts w:eastAsiaTheme="minorEastAsia"/>
          <w:b w:val="0"/>
          <w:bCs w:val="0"/>
          <w:lang w:eastAsia="zh-CN"/>
        </w:rPr>
        <w:t xml:space="preserve"> control information from the </w:t>
      </w:r>
      <w:proofErr w:type="spellStart"/>
      <w:r w:rsidRPr="00022A8A">
        <w:rPr>
          <w:rFonts w:eastAsiaTheme="minorEastAsia"/>
          <w:b w:val="0"/>
          <w:bCs w:val="0"/>
          <w:lang w:eastAsia="zh-CN"/>
        </w:rPr>
        <w:t>PRDCH</w:t>
      </w:r>
      <w:proofErr w:type="spellEnd"/>
      <w:r w:rsidRPr="00022A8A">
        <w:rPr>
          <w:rFonts w:eastAsiaTheme="minorEastAsia"/>
          <w:b w:val="0"/>
          <w:bCs w:val="0"/>
          <w:lang w:eastAsia="zh-CN"/>
        </w:rPr>
        <w:t xml:space="preserve"> payload. The current </w:t>
      </w:r>
      <w:proofErr w:type="spellStart"/>
      <w:r w:rsidRPr="00022A8A">
        <w:rPr>
          <w:rFonts w:eastAsiaTheme="minorEastAsia"/>
          <w:b w:val="0"/>
          <w:bCs w:val="0"/>
          <w:lang w:eastAsia="zh-CN"/>
        </w:rPr>
        <w:t>PRDCH</w:t>
      </w:r>
      <w:proofErr w:type="spellEnd"/>
      <w:r w:rsidRPr="00022A8A">
        <w:rPr>
          <w:rFonts w:eastAsiaTheme="minorEastAsia"/>
          <w:b w:val="0"/>
          <w:bCs w:val="0"/>
          <w:lang w:eastAsia="zh-CN"/>
        </w:rPr>
        <w:t xml:space="preserve"> design already provides adequate support for transmitting </w:t>
      </w:r>
      <w:proofErr w:type="spellStart"/>
      <w:r w:rsidRPr="00022A8A">
        <w:rPr>
          <w:rFonts w:eastAsiaTheme="minorEastAsia"/>
          <w:b w:val="0"/>
          <w:bCs w:val="0"/>
          <w:lang w:eastAsia="zh-CN"/>
        </w:rPr>
        <w:t>L1</w:t>
      </w:r>
      <w:proofErr w:type="spellEnd"/>
      <w:r w:rsidRPr="00022A8A">
        <w:rPr>
          <w:rFonts w:eastAsiaTheme="minorEastAsia"/>
          <w:b w:val="0"/>
          <w:bCs w:val="0"/>
          <w:lang w:eastAsia="zh-CN"/>
        </w:rPr>
        <w:t xml:space="preserve"> control information, allowing it to be efficiently carried within a </w:t>
      </w:r>
      <w:proofErr w:type="spellStart"/>
      <w:r w:rsidRPr="00022A8A">
        <w:rPr>
          <w:rFonts w:eastAsiaTheme="minorEastAsia"/>
          <w:b w:val="0"/>
          <w:bCs w:val="0"/>
          <w:lang w:eastAsia="zh-CN"/>
        </w:rPr>
        <w:t>PRDCH</w:t>
      </w:r>
      <w:proofErr w:type="spellEnd"/>
      <w:r w:rsidRPr="00022A8A">
        <w:rPr>
          <w:rFonts w:eastAsiaTheme="minorEastAsia"/>
          <w:b w:val="0"/>
          <w:bCs w:val="0"/>
          <w:lang w:eastAsia="zh-CN"/>
        </w:rPr>
        <w:t>.</w:t>
      </w:r>
    </w:p>
    <w:p w14:paraId="63BD58F4" w14:textId="6BA325B2" w:rsidR="0077419A" w:rsidRDefault="0077419A" w:rsidP="0077419A">
      <w:pPr>
        <w:pStyle w:val="a3"/>
        <w:spacing w:before="120"/>
        <w:rPr>
          <w:lang w:val="en-US" w:eastAsia="zh-CN"/>
        </w:rPr>
      </w:pPr>
      <w:bookmarkStart w:id="12" w:name="_Ref213350680"/>
      <w:r>
        <w:t xml:space="preserve">Proposal </w:t>
      </w:r>
      <w:r>
        <w:fldChar w:fldCharType="begin"/>
      </w:r>
      <w:r>
        <w:instrText xml:space="preserve"> SEQ Proposal \* ARABIC </w:instrText>
      </w:r>
      <w:r>
        <w:fldChar w:fldCharType="separate"/>
      </w:r>
      <w:r w:rsidR="007E65A4">
        <w:rPr>
          <w:noProof/>
        </w:rPr>
        <w:t>6</w:t>
      </w:r>
      <w:r>
        <w:fldChar w:fldCharType="end"/>
      </w:r>
      <w:r>
        <w:t xml:space="preserve">: The </w:t>
      </w:r>
      <w:proofErr w:type="spellStart"/>
      <w:r>
        <w:rPr>
          <w:lang w:val="en-US" w:eastAsia="zh-CN"/>
        </w:rPr>
        <w:t>L1</w:t>
      </w:r>
      <w:proofErr w:type="spellEnd"/>
      <w:r>
        <w:rPr>
          <w:lang w:val="en-US" w:eastAsia="zh-CN"/>
        </w:rPr>
        <w:t xml:space="preserve"> </w:t>
      </w:r>
      <w:proofErr w:type="spellStart"/>
      <w:r>
        <w:rPr>
          <w:lang w:val="en-US" w:eastAsia="zh-CN"/>
        </w:rPr>
        <w:t>R2D</w:t>
      </w:r>
      <w:proofErr w:type="spellEnd"/>
      <w:r>
        <w:rPr>
          <w:lang w:val="en-US" w:eastAsia="zh-CN"/>
        </w:rPr>
        <w:t xml:space="preserve"> control information</w:t>
      </w:r>
      <w:r>
        <w:rPr>
          <w:lang w:val="en-US" w:eastAsia="zh-CN"/>
        </w:rPr>
        <w:t xml:space="preserve"> is in a </w:t>
      </w:r>
      <w:proofErr w:type="spellStart"/>
      <w:r>
        <w:rPr>
          <w:lang w:val="en-US" w:eastAsia="zh-CN"/>
        </w:rPr>
        <w:t>PRDCH</w:t>
      </w:r>
      <w:proofErr w:type="spellEnd"/>
      <w:r>
        <w:rPr>
          <w:lang w:val="en-US" w:eastAsia="zh-CN"/>
        </w:rPr>
        <w:t xml:space="preserve"> which is different from the </w:t>
      </w:r>
      <w:proofErr w:type="spellStart"/>
      <w:r>
        <w:rPr>
          <w:lang w:val="en-US" w:eastAsia="zh-CN"/>
        </w:rPr>
        <w:t>PRDCH</w:t>
      </w:r>
      <w:proofErr w:type="spellEnd"/>
      <w:r>
        <w:rPr>
          <w:lang w:val="en-US" w:eastAsia="zh-CN"/>
        </w:rPr>
        <w:t xml:space="preserve"> that carries the payload.</w:t>
      </w:r>
      <w:bookmarkEnd w:id="12"/>
    </w:p>
    <w:p w14:paraId="18B7DD93" w14:textId="77777777" w:rsidR="0077419A" w:rsidRDefault="0077419A" w:rsidP="0077419A">
      <w:pPr>
        <w:pStyle w:val="a3"/>
        <w:spacing w:before="120"/>
        <w:rPr>
          <w:lang w:val="en-US" w:eastAsia="zh-CN"/>
        </w:rPr>
      </w:pPr>
    </w:p>
    <w:p w14:paraId="063A3C4D" w14:textId="7500D14B" w:rsidR="00B3561A" w:rsidRDefault="0077419A" w:rsidP="006A40EF">
      <w:pPr>
        <w:pStyle w:val="a3"/>
        <w:spacing w:before="120"/>
        <w:rPr>
          <w:lang w:val="en-US" w:eastAsia="zh-CN"/>
        </w:rPr>
      </w:pPr>
      <w:bookmarkStart w:id="13" w:name="_Ref213350681"/>
      <w:r>
        <w:t xml:space="preserve">Proposal </w:t>
      </w:r>
      <w:r>
        <w:fldChar w:fldCharType="begin"/>
      </w:r>
      <w:r>
        <w:instrText xml:space="preserve"> SEQ Proposal \* ARABIC </w:instrText>
      </w:r>
      <w:r>
        <w:fldChar w:fldCharType="separate"/>
      </w:r>
      <w:r w:rsidR="007E65A4">
        <w:rPr>
          <w:noProof/>
        </w:rPr>
        <w:t>7</w:t>
      </w:r>
      <w:r>
        <w:fldChar w:fldCharType="end"/>
      </w:r>
      <w:r>
        <w:t xml:space="preserve">: The </w:t>
      </w:r>
      <w:r>
        <w:rPr>
          <w:lang w:val="en-US" w:eastAsia="zh-CN"/>
        </w:rPr>
        <w:t>chip duration</w:t>
      </w:r>
      <w:r>
        <w:t xml:space="preserve"> of the </w:t>
      </w:r>
      <w:proofErr w:type="spellStart"/>
      <w:r>
        <w:t>L1</w:t>
      </w:r>
      <w:proofErr w:type="spellEnd"/>
      <w:r>
        <w:t xml:space="preserve"> </w:t>
      </w:r>
      <w:proofErr w:type="spellStart"/>
      <w:r>
        <w:rPr>
          <w:lang w:val="en-US" w:eastAsia="zh-CN"/>
        </w:rPr>
        <w:t>R2D</w:t>
      </w:r>
      <w:proofErr w:type="spellEnd"/>
      <w:r>
        <w:rPr>
          <w:lang w:val="en-US" w:eastAsia="zh-CN"/>
        </w:rPr>
        <w:t xml:space="preserve"> control information</w:t>
      </w:r>
      <w:r>
        <w:rPr>
          <w:lang w:val="en-US" w:eastAsia="zh-CN"/>
        </w:rPr>
        <w:t xml:space="preserve"> can be selected from the following options: </w:t>
      </w:r>
    </w:p>
    <w:p w14:paraId="6BCDD7A3" w14:textId="52D66700" w:rsidR="00B3561A" w:rsidRDefault="0077419A" w:rsidP="00B3561A">
      <w:pPr>
        <w:pStyle w:val="a3"/>
        <w:numPr>
          <w:ilvl w:val="0"/>
          <w:numId w:val="33"/>
        </w:numPr>
        <w:spacing w:before="120"/>
        <w:rPr>
          <w:lang w:val="en-US" w:eastAsia="zh-CN"/>
        </w:rPr>
      </w:pPr>
      <w:r w:rsidRPr="0077419A">
        <w:rPr>
          <w:lang w:val="en-US" w:eastAsia="zh-CN"/>
        </w:rPr>
        <w:t xml:space="preserve">Option 1: Fixed chip duration. </w:t>
      </w:r>
      <w:r>
        <w:rPr>
          <w:lang w:val="en-US" w:eastAsia="zh-CN"/>
        </w:rPr>
        <w:t xml:space="preserve"> </w:t>
      </w:r>
    </w:p>
    <w:p w14:paraId="089A292A" w14:textId="7E99C2A9" w:rsidR="00610318" w:rsidRPr="00610318" w:rsidRDefault="0077419A" w:rsidP="00B3561A">
      <w:pPr>
        <w:pStyle w:val="a3"/>
        <w:numPr>
          <w:ilvl w:val="0"/>
          <w:numId w:val="33"/>
        </w:numPr>
        <w:spacing w:before="120"/>
      </w:pPr>
      <w:r>
        <w:rPr>
          <w:lang w:val="en-US" w:eastAsia="zh-CN"/>
        </w:rPr>
        <w:t>Option 3: Use CAP</w:t>
      </w:r>
      <w:bookmarkEnd w:id="13"/>
    </w:p>
    <w:p w14:paraId="52F9A1B0" w14:textId="77777777" w:rsidR="00B10874" w:rsidRDefault="00B10874">
      <w:pPr>
        <w:spacing w:before="120"/>
        <w:rPr>
          <w:b/>
          <w:sz w:val="21"/>
          <w:szCs w:val="21"/>
          <w:lang w:val="en-US" w:eastAsia="zh-CN"/>
        </w:rPr>
      </w:pPr>
    </w:p>
    <w:p w14:paraId="4DBCBAF9" w14:textId="5EF8C3C7" w:rsidR="00B10874" w:rsidRDefault="00DC311B">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proofErr w:type="spellStart"/>
      <w:r>
        <w:rPr>
          <w:rFonts w:ascii="Arial" w:hAnsi="Arial"/>
          <w:sz w:val="36"/>
          <w:lang w:val="en-US" w:eastAsia="zh-CN"/>
        </w:rPr>
        <w:t>R2D</w:t>
      </w:r>
      <w:proofErr w:type="spellEnd"/>
      <w:r>
        <w:rPr>
          <w:rFonts w:ascii="Arial" w:hAnsi="Arial"/>
          <w:sz w:val="36"/>
          <w:lang w:val="en-US" w:eastAsia="zh-CN"/>
        </w:rPr>
        <w:t xml:space="preserve"> broadcast information</w:t>
      </w:r>
    </w:p>
    <w:p w14:paraId="04D9F3AD" w14:textId="708CCCBF" w:rsidR="00733199" w:rsidRDefault="00733199" w:rsidP="00733199">
      <w:pPr>
        <w:spacing w:before="120"/>
        <w:rPr>
          <w:rFonts w:ascii="Times" w:hAnsi="Times" w:cs="Times"/>
        </w:rPr>
      </w:pPr>
      <w:bookmarkStart w:id="14" w:name="_Ref210048792"/>
      <w:r>
        <w:t xml:space="preserve">In the last </w:t>
      </w:r>
      <w:proofErr w:type="spellStart"/>
      <w:r>
        <w:t>R122</w:t>
      </w:r>
      <w:r w:rsidR="00D25345">
        <w:t>bis</w:t>
      </w:r>
      <w:proofErr w:type="spellEnd"/>
      <w:r>
        <w:t xml:space="preserve"> meeting, </w:t>
      </w:r>
      <w:r>
        <w:rPr>
          <w:rFonts w:ascii="Times" w:hAnsi="Times" w:cs="Times"/>
        </w:rPr>
        <w:t>the following agreement is supported:</w:t>
      </w:r>
    </w:p>
    <w:tbl>
      <w:tblPr>
        <w:tblStyle w:val="af0"/>
        <w:tblW w:w="0" w:type="auto"/>
        <w:tblLook w:val="04A0" w:firstRow="1" w:lastRow="0" w:firstColumn="1" w:lastColumn="0" w:noHBand="0" w:noVBand="1"/>
      </w:tblPr>
      <w:tblGrid>
        <w:gridCol w:w="9855"/>
      </w:tblGrid>
      <w:tr w:rsidR="00733199" w:rsidRPr="00D25345" w14:paraId="383B4CC3" w14:textId="77777777" w:rsidTr="00733199">
        <w:tc>
          <w:tcPr>
            <w:tcW w:w="9855" w:type="dxa"/>
          </w:tcPr>
          <w:p w14:paraId="20894569" w14:textId="77777777" w:rsidR="00D25345" w:rsidRPr="00D25345" w:rsidRDefault="00D25345" w:rsidP="00D25345">
            <w:pPr>
              <w:spacing w:beforeLines="0" w:before="120" w:line="240" w:lineRule="auto"/>
              <w:ind w:left="540"/>
              <w:rPr>
                <w:lang w:eastAsia="zh-CN"/>
              </w:rPr>
            </w:pPr>
            <w:r w:rsidRPr="00D25345">
              <w:rPr>
                <w:b/>
                <w:bCs/>
                <w:highlight w:val="green"/>
                <w:lang w:eastAsia="zh-CN"/>
              </w:rPr>
              <w:t>Agreement</w:t>
            </w:r>
          </w:p>
          <w:p w14:paraId="4D388F88" w14:textId="77777777" w:rsidR="00D25345" w:rsidRPr="00D25345" w:rsidRDefault="00D25345" w:rsidP="00D25345">
            <w:pPr>
              <w:spacing w:beforeLines="0" w:before="0" w:line="240" w:lineRule="auto"/>
              <w:ind w:left="540"/>
              <w:rPr>
                <w:lang w:eastAsia="zh-CN"/>
              </w:rPr>
            </w:pPr>
            <w:r w:rsidRPr="00D25345">
              <w:rPr>
                <w:lang w:eastAsia="zh-CN"/>
              </w:rPr>
              <w:t xml:space="preserve">For </w:t>
            </w:r>
            <w:proofErr w:type="spellStart"/>
            <w:r w:rsidRPr="00D25345">
              <w:rPr>
                <w:lang w:eastAsia="zh-CN"/>
              </w:rPr>
              <w:t>R2D</w:t>
            </w:r>
            <w:proofErr w:type="spellEnd"/>
            <w:r w:rsidRPr="00D25345">
              <w:rPr>
                <w:lang w:eastAsia="zh-CN"/>
              </w:rPr>
              <w:t>, study at least the following aspects for the study of broadcast information:</w:t>
            </w:r>
          </w:p>
          <w:p w14:paraId="0DE72BB3" w14:textId="77777777" w:rsidR="00D25345" w:rsidRPr="00D25345" w:rsidRDefault="00D25345" w:rsidP="00D25345">
            <w:pPr>
              <w:numPr>
                <w:ilvl w:val="0"/>
                <w:numId w:val="20"/>
              </w:numPr>
              <w:spacing w:beforeLines="0" w:before="0" w:line="240" w:lineRule="auto"/>
              <w:textAlignment w:val="center"/>
              <w:rPr>
                <w:lang w:eastAsia="zh-CN"/>
              </w:rPr>
            </w:pPr>
            <w:r w:rsidRPr="00D25345">
              <w:rPr>
                <w:lang w:eastAsia="zh-CN"/>
              </w:rPr>
              <w:t>Information included in the broadcast information</w:t>
            </w:r>
          </w:p>
          <w:p w14:paraId="78843CF4" w14:textId="77777777" w:rsidR="00D25345" w:rsidRPr="00D25345" w:rsidRDefault="00D25345" w:rsidP="00D25345">
            <w:pPr>
              <w:numPr>
                <w:ilvl w:val="0"/>
                <w:numId w:val="20"/>
              </w:numPr>
              <w:spacing w:beforeLines="0" w:before="0" w:line="240" w:lineRule="auto"/>
              <w:textAlignment w:val="center"/>
              <w:rPr>
                <w:lang w:eastAsia="zh-CN"/>
              </w:rPr>
            </w:pPr>
            <w:r w:rsidRPr="00D25345">
              <w:rPr>
                <w:lang w:eastAsia="zh-CN"/>
              </w:rPr>
              <w:t xml:space="preserve">Whether to use </w:t>
            </w:r>
            <w:proofErr w:type="spellStart"/>
            <w:r w:rsidRPr="00D25345">
              <w:rPr>
                <w:lang w:eastAsia="zh-CN"/>
              </w:rPr>
              <w:t>PRDCH</w:t>
            </w:r>
            <w:proofErr w:type="spellEnd"/>
            <w:r w:rsidRPr="00D25345">
              <w:rPr>
                <w:lang w:eastAsia="zh-CN"/>
              </w:rPr>
              <w:t xml:space="preserve"> to carry the broadcast information</w:t>
            </w:r>
          </w:p>
          <w:p w14:paraId="04234F0F" w14:textId="77777777" w:rsidR="00D25345" w:rsidRPr="00D25345" w:rsidRDefault="00D25345" w:rsidP="00D25345">
            <w:pPr>
              <w:numPr>
                <w:ilvl w:val="0"/>
                <w:numId w:val="20"/>
              </w:numPr>
              <w:spacing w:beforeLines="0" w:before="0" w:line="240" w:lineRule="auto"/>
              <w:textAlignment w:val="center"/>
              <w:rPr>
                <w:lang w:eastAsia="zh-CN"/>
              </w:rPr>
            </w:pPr>
            <w:r w:rsidRPr="00D25345">
              <w:rPr>
                <w:lang w:eastAsia="zh-CN"/>
              </w:rPr>
              <w:t>Transmission of broadcast information:</w:t>
            </w:r>
          </w:p>
          <w:p w14:paraId="599CB403" w14:textId="77777777" w:rsidR="00D25345" w:rsidRPr="00D25345" w:rsidRDefault="00D25345" w:rsidP="00D25345">
            <w:pPr>
              <w:numPr>
                <w:ilvl w:val="1"/>
                <w:numId w:val="20"/>
              </w:numPr>
              <w:spacing w:beforeLines="0" w:before="0" w:line="240" w:lineRule="auto"/>
              <w:textAlignment w:val="center"/>
              <w:rPr>
                <w:lang w:eastAsia="zh-CN"/>
              </w:rPr>
            </w:pPr>
            <w:r w:rsidRPr="00D25345">
              <w:rPr>
                <w:lang w:eastAsia="zh-CN"/>
              </w:rPr>
              <w:t>Option 1: periodic</w:t>
            </w:r>
          </w:p>
          <w:p w14:paraId="6BB2AE74" w14:textId="77777777" w:rsidR="00D25345" w:rsidRPr="00D25345" w:rsidRDefault="00D25345" w:rsidP="00D25345">
            <w:pPr>
              <w:numPr>
                <w:ilvl w:val="1"/>
                <w:numId w:val="20"/>
              </w:numPr>
              <w:spacing w:beforeLines="0" w:before="0" w:line="240" w:lineRule="auto"/>
              <w:textAlignment w:val="center"/>
              <w:rPr>
                <w:lang w:eastAsia="zh-CN"/>
              </w:rPr>
            </w:pPr>
            <w:r w:rsidRPr="00D25345">
              <w:rPr>
                <w:lang w:eastAsia="zh-CN"/>
              </w:rPr>
              <w:t>Option 2: aperiodic</w:t>
            </w:r>
          </w:p>
          <w:p w14:paraId="216B9B8E" w14:textId="030DCCD2" w:rsidR="00733199" w:rsidRPr="00D25345" w:rsidRDefault="00D25345" w:rsidP="00D25345">
            <w:pPr>
              <w:numPr>
                <w:ilvl w:val="0"/>
                <w:numId w:val="20"/>
              </w:numPr>
              <w:spacing w:beforeLines="0" w:before="120" w:line="240" w:lineRule="auto"/>
              <w:textAlignment w:val="center"/>
              <w:rPr>
                <w:lang w:eastAsia="zh-CN"/>
              </w:rPr>
            </w:pPr>
            <w:r w:rsidRPr="00D25345">
              <w:rPr>
                <w:lang w:eastAsia="zh-CN"/>
              </w:rPr>
              <w:t>Time and frequency resources for transmission of the broadcast information, e.g. in relation to the synchronization signal.</w:t>
            </w:r>
          </w:p>
        </w:tc>
      </w:tr>
    </w:tbl>
    <w:p w14:paraId="57A7E336" w14:textId="77777777" w:rsidR="006A40EF" w:rsidRPr="006A40EF" w:rsidRDefault="006A40EF" w:rsidP="006A40EF">
      <w:pPr>
        <w:pStyle w:val="a3"/>
        <w:spacing w:before="120"/>
        <w:rPr>
          <w:rFonts w:eastAsia="宋体" w:hint="eastAsia"/>
          <w:b w:val="0"/>
          <w:bCs w:val="0"/>
          <w:lang w:eastAsia="zh-CN"/>
        </w:rPr>
      </w:pPr>
    </w:p>
    <w:p w14:paraId="3135932D" w14:textId="4693579D" w:rsidR="006A40EF" w:rsidRPr="006A40EF" w:rsidRDefault="006A40EF" w:rsidP="006A40EF">
      <w:pPr>
        <w:pStyle w:val="a3"/>
        <w:spacing w:before="120"/>
        <w:rPr>
          <w:rFonts w:eastAsia="宋体" w:hint="eastAsia"/>
          <w:b w:val="0"/>
          <w:bCs w:val="0"/>
          <w:lang w:eastAsia="zh-CN"/>
        </w:rPr>
      </w:pPr>
      <w:r w:rsidRPr="006A40EF">
        <w:rPr>
          <w:rFonts w:eastAsia="宋体"/>
          <w:b w:val="0"/>
          <w:bCs w:val="0"/>
          <w:lang w:eastAsia="zh-CN"/>
        </w:rPr>
        <w:t>The broadcast information plays a crucial role in the overall system operation and should, at a minimum, include details about the resources allocated for the first DO-A message. This ensures that all devices are aware of when and where the initial DO-A message will be transmitted, enabling them to properly synchronize and prepare for communication.</w:t>
      </w:r>
    </w:p>
    <w:p w14:paraId="34A20568" w14:textId="6B5E0BA4" w:rsidR="006A40EF" w:rsidRPr="006A40EF" w:rsidRDefault="006A40EF" w:rsidP="006A40EF">
      <w:pPr>
        <w:pStyle w:val="a3"/>
        <w:spacing w:before="120"/>
        <w:rPr>
          <w:rFonts w:eastAsia="宋体" w:hint="eastAsia"/>
          <w:b w:val="0"/>
          <w:bCs w:val="0"/>
          <w:lang w:eastAsia="zh-CN"/>
        </w:rPr>
      </w:pPr>
      <w:r w:rsidRPr="006A40EF">
        <w:rPr>
          <w:rFonts w:eastAsia="宋体"/>
          <w:b w:val="0"/>
          <w:bCs w:val="0"/>
          <w:lang w:eastAsia="zh-CN"/>
        </w:rPr>
        <w:t xml:space="preserve">The existing </w:t>
      </w:r>
      <w:proofErr w:type="spellStart"/>
      <w:r w:rsidRPr="006A40EF">
        <w:rPr>
          <w:rFonts w:eastAsia="宋体"/>
          <w:b w:val="0"/>
          <w:bCs w:val="0"/>
          <w:lang w:eastAsia="zh-CN"/>
        </w:rPr>
        <w:t>PRDCH</w:t>
      </w:r>
      <w:proofErr w:type="spellEnd"/>
      <w:r w:rsidRPr="006A40EF">
        <w:rPr>
          <w:rFonts w:eastAsia="宋体"/>
          <w:b w:val="0"/>
          <w:bCs w:val="0"/>
          <w:lang w:eastAsia="zh-CN"/>
        </w:rPr>
        <w:t xml:space="preserve"> is already designed to efficiently support the transmission of such broadcast information. Its current structure and capabilities are sufficient to carry the necessary broadcast details without requiring any additional modifications or the introduction of new channels. Therefore, it is both practical and efficient to transmit the broadcast information within the </w:t>
      </w:r>
      <w:proofErr w:type="spellStart"/>
      <w:r w:rsidRPr="006A40EF">
        <w:rPr>
          <w:rFonts w:eastAsia="宋体"/>
          <w:b w:val="0"/>
          <w:bCs w:val="0"/>
          <w:lang w:eastAsia="zh-CN"/>
        </w:rPr>
        <w:t>PRDCH</w:t>
      </w:r>
      <w:proofErr w:type="spellEnd"/>
      <w:r w:rsidRPr="006A40EF">
        <w:rPr>
          <w:rFonts w:eastAsia="宋体"/>
          <w:b w:val="0"/>
          <w:bCs w:val="0"/>
          <w:lang w:eastAsia="zh-CN"/>
        </w:rPr>
        <w:t>.</w:t>
      </w:r>
    </w:p>
    <w:p w14:paraId="58C2E678" w14:textId="7B5F56FC" w:rsidR="006A40EF" w:rsidRPr="006A40EF" w:rsidRDefault="006A40EF" w:rsidP="006A40EF">
      <w:pPr>
        <w:pStyle w:val="a3"/>
        <w:spacing w:before="120"/>
        <w:rPr>
          <w:rFonts w:eastAsia="宋体" w:hint="eastAsia"/>
          <w:b w:val="0"/>
          <w:bCs w:val="0"/>
          <w:lang w:eastAsia="zh-CN"/>
        </w:rPr>
      </w:pPr>
      <w:r w:rsidRPr="006A40EF">
        <w:rPr>
          <w:rFonts w:eastAsia="宋体"/>
          <w:b w:val="0"/>
          <w:bCs w:val="0"/>
          <w:lang w:eastAsia="zh-CN"/>
        </w:rPr>
        <w:t xml:space="preserve">Furthermore, to maximize the effectiveness of the broadcast information, it should be transmitted in association with the synchronization signal. By aligning the broadcast information with the synchronization signal, devices can reliably receive critical system information at predictable intervals, which helps maintain system-wide synchronization and coordination. Additionally, making the broadcast information transmission periodic ensures that devices joining the network at different times can still access the necessary information in a timely manner. </w:t>
      </w:r>
    </w:p>
    <w:p w14:paraId="6288451F" w14:textId="79773294" w:rsidR="00C25BD9" w:rsidRDefault="00C25BD9" w:rsidP="006A40EF">
      <w:pPr>
        <w:pStyle w:val="a3"/>
        <w:spacing w:before="120"/>
        <w:rPr>
          <w:rFonts w:hint="eastAsia"/>
          <w:lang w:eastAsia="zh-CN"/>
        </w:rPr>
      </w:pPr>
      <w:bookmarkStart w:id="15" w:name="_Ref213350682"/>
      <w:r>
        <w:t xml:space="preserve">Proposal </w:t>
      </w:r>
      <w:r>
        <w:fldChar w:fldCharType="begin"/>
      </w:r>
      <w:r>
        <w:instrText xml:space="preserve"> SEQ Proposal \* ARABIC </w:instrText>
      </w:r>
      <w:r>
        <w:fldChar w:fldCharType="separate"/>
      </w:r>
      <w:r w:rsidR="007E65A4">
        <w:rPr>
          <w:noProof/>
        </w:rPr>
        <w:t>8</w:t>
      </w:r>
      <w:r>
        <w:fldChar w:fldCharType="end"/>
      </w:r>
      <w:r>
        <w:t xml:space="preserve">: The </w:t>
      </w:r>
      <w:r>
        <w:rPr>
          <w:lang w:eastAsia="zh-CN"/>
        </w:rPr>
        <w:t>broadcast information</w:t>
      </w:r>
      <w:r>
        <w:rPr>
          <w:lang w:eastAsia="zh-CN"/>
        </w:rPr>
        <w:t xml:space="preserve"> is carried by </w:t>
      </w:r>
      <w:proofErr w:type="spellStart"/>
      <w:r>
        <w:rPr>
          <w:lang w:eastAsia="zh-CN"/>
        </w:rPr>
        <w:t>PRDCH</w:t>
      </w:r>
      <w:bookmarkEnd w:id="15"/>
      <w:proofErr w:type="spellEnd"/>
    </w:p>
    <w:p w14:paraId="4483DEC7" w14:textId="280A4187" w:rsidR="00DC311B" w:rsidRPr="009A11E1" w:rsidRDefault="00C25BD9" w:rsidP="009A11E1">
      <w:pPr>
        <w:pStyle w:val="a3"/>
        <w:spacing w:before="120"/>
        <w:rPr>
          <w:lang w:eastAsia="zh-CN"/>
        </w:rPr>
      </w:pPr>
      <w:bookmarkStart w:id="16" w:name="_Ref213350683"/>
      <w:r>
        <w:t xml:space="preserve">Proposal </w:t>
      </w:r>
      <w:r>
        <w:fldChar w:fldCharType="begin"/>
      </w:r>
      <w:r>
        <w:instrText xml:space="preserve"> SEQ Proposal \* ARABIC </w:instrText>
      </w:r>
      <w:r>
        <w:fldChar w:fldCharType="separate"/>
      </w:r>
      <w:r w:rsidR="007E65A4">
        <w:rPr>
          <w:noProof/>
        </w:rPr>
        <w:t>9</w:t>
      </w:r>
      <w:r>
        <w:fldChar w:fldCharType="end"/>
      </w:r>
      <w:r>
        <w:t xml:space="preserve">: The </w:t>
      </w:r>
      <w:r>
        <w:rPr>
          <w:lang w:eastAsia="zh-CN"/>
        </w:rPr>
        <w:t>broadcast information</w:t>
      </w:r>
      <w:r>
        <w:rPr>
          <w:lang w:eastAsia="zh-CN"/>
        </w:rPr>
        <w:t xml:space="preserve"> can be </w:t>
      </w:r>
      <w:r w:rsidR="009A11E1">
        <w:rPr>
          <w:lang w:eastAsia="zh-CN"/>
        </w:rPr>
        <w:t xml:space="preserve">transmitted </w:t>
      </w:r>
      <w:r>
        <w:rPr>
          <w:lang w:eastAsia="zh-CN"/>
        </w:rPr>
        <w:t>periodic</w:t>
      </w:r>
      <w:r w:rsidR="009A11E1">
        <w:rPr>
          <w:lang w:eastAsia="zh-CN"/>
        </w:rPr>
        <w:t>ally</w:t>
      </w:r>
      <w:r w:rsidR="006A40EF">
        <w:rPr>
          <w:lang w:eastAsia="zh-CN"/>
        </w:rPr>
        <w:t xml:space="preserve"> and right after the </w:t>
      </w:r>
      <w:r w:rsidR="006A40EF">
        <w:rPr>
          <w:lang w:eastAsia="zh-CN"/>
        </w:rPr>
        <w:t>synchronization signal</w:t>
      </w:r>
      <w:bookmarkEnd w:id="16"/>
    </w:p>
    <w:bookmarkEnd w:id="14"/>
    <w:p w14:paraId="6621A053" w14:textId="77777777" w:rsidR="00B074C9" w:rsidRDefault="00B074C9">
      <w:pPr>
        <w:spacing w:before="120"/>
        <w:rPr>
          <w:b/>
          <w:sz w:val="21"/>
          <w:szCs w:val="21"/>
          <w:lang w:val="en-US" w:eastAsia="zh-CN"/>
        </w:rPr>
      </w:pPr>
    </w:p>
    <w:p w14:paraId="20E061D4" w14:textId="77777777" w:rsidR="00B10874" w:rsidRDefault="00A13B5A">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Conclusion </w:t>
      </w:r>
    </w:p>
    <w:p w14:paraId="5B15C35A" w14:textId="04FC3007" w:rsidR="00B10874" w:rsidRPr="004279E4" w:rsidRDefault="00571C1C">
      <w:pPr>
        <w:spacing w:before="120"/>
        <w:rPr>
          <w:kern w:val="2"/>
          <w:sz w:val="21"/>
          <w:szCs w:val="22"/>
          <w:lang w:val="en-US" w:eastAsia="zh-CN"/>
        </w:rPr>
      </w:pPr>
      <w:r w:rsidRPr="004279E4">
        <w:rPr>
          <w:kern w:val="2"/>
          <w:sz w:val="21"/>
          <w:szCs w:val="22"/>
          <w:lang w:val="en-US" w:eastAsia="zh-CN"/>
        </w:rPr>
        <w:t>In this contribution, the following observation and proposals are made</w:t>
      </w:r>
      <w:r w:rsidRPr="004279E4">
        <w:rPr>
          <w:rFonts w:hint="eastAsia"/>
          <w:kern w:val="2"/>
          <w:sz w:val="21"/>
          <w:szCs w:val="22"/>
          <w:lang w:val="en-US" w:eastAsia="zh-CN"/>
        </w:rPr>
        <w:t>:</w:t>
      </w:r>
    </w:p>
    <w:p w14:paraId="6661A791" w14:textId="17065B24" w:rsidR="002D33D6" w:rsidRPr="004279E4" w:rsidRDefault="002D33D6">
      <w:pPr>
        <w:spacing w:before="120"/>
        <w:rPr>
          <w:b/>
          <w:bCs/>
          <w:sz w:val="21"/>
          <w:szCs w:val="21"/>
          <w:lang w:val="en-US" w:eastAsia="zh-CN"/>
        </w:rPr>
      </w:pPr>
      <w:r w:rsidRPr="004279E4">
        <w:rPr>
          <w:b/>
          <w:bCs/>
          <w:sz w:val="21"/>
          <w:szCs w:val="21"/>
          <w:lang w:val="en-US" w:eastAsia="zh-CN"/>
        </w:rPr>
        <w:fldChar w:fldCharType="begin"/>
      </w:r>
      <w:r w:rsidRPr="004279E4">
        <w:rPr>
          <w:b/>
          <w:bCs/>
          <w:sz w:val="21"/>
          <w:szCs w:val="21"/>
          <w:lang w:val="en-US" w:eastAsia="zh-CN"/>
        </w:rPr>
        <w:instrText xml:space="preserve"> REF _Ref213350670 \h </w:instrText>
      </w:r>
      <w:r w:rsidRPr="004279E4">
        <w:rPr>
          <w:b/>
          <w:bCs/>
          <w:sz w:val="21"/>
          <w:szCs w:val="21"/>
          <w:lang w:val="en-US" w:eastAsia="zh-CN"/>
        </w:rPr>
      </w:r>
      <w:r w:rsidR="004279E4" w:rsidRPr="004279E4">
        <w:rPr>
          <w:b/>
          <w:bCs/>
          <w:sz w:val="21"/>
          <w:szCs w:val="21"/>
          <w:lang w:val="en-US" w:eastAsia="zh-CN"/>
        </w:rPr>
        <w:instrText xml:space="preserve"> \* MERGEFORMAT </w:instrText>
      </w:r>
      <w:r w:rsidRPr="004279E4">
        <w:rPr>
          <w:b/>
          <w:bCs/>
          <w:sz w:val="21"/>
          <w:szCs w:val="21"/>
          <w:lang w:val="en-US" w:eastAsia="zh-CN"/>
        </w:rPr>
        <w:fldChar w:fldCharType="separate"/>
      </w:r>
      <w:r w:rsidR="007E65A4" w:rsidRPr="007E65A4">
        <w:rPr>
          <w:b/>
          <w:bCs/>
        </w:rPr>
        <w:t xml:space="preserve">Proposal </w:t>
      </w:r>
      <w:r w:rsidR="007E65A4" w:rsidRPr="007E65A4">
        <w:rPr>
          <w:b/>
          <w:bCs/>
          <w:noProof/>
        </w:rPr>
        <w:t>1</w:t>
      </w:r>
      <w:r w:rsidR="007E65A4" w:rsidRPr="007E65A4">
        <w:rPr>
          <w:b/>
          <w:bCs/>
        </w:rPr>
        <w:t xml:space="preserve">: A periodic </w:t>
      </w:r>
      <w:r w:rsidR="007E65A4" w:rsidRPr="007E65A4">
        <w:rPr>
          <w:b/>
          <w:bCs/>
          <w:lang w:val="en-US" w:eastAsia="zh-CN"/>
        </w:rPr>
        <w:t>synchronization signal</w:t>
      </w:r>
      <w:r w:rsidR="007E65A4" w:rsidRPr="007E65A4">
        <w:rPr>
          <w:b/>
          <w:bCs/>
          <w:lang w:val="en-US" w:eastAsia="zh-CN"/>
        </w:rPr>
        <w:t xml:space="preserve"> can be supported</w:t>
      </w:r>
      <w:r w:rsidRPr="004279E4">
        <w:rPr>
          <w:b/>
          <w:bCs/>
          <w:sz w:val="21"/>
          <w:szCs w:val="21"/>
          <w:lang w:val="en-US" w:eastAsia="zh-CN"/>
        </w:rPr>
        <w:fldChar w:fldCharType="end"/>
      </w:r>
    </w:p>
    <w:p w14:paraId="2EB344B3" w14:textId="77AA14E4" w:rsidR="002D33D6" w:rsidRPr="004279E4" w:rsidRDefault="002D33D6">
      <w:pPr>
        <w:spacing w:before="120"/>
        <w:rPr>
          <w:b/>
          <w:bCs/>
          <w:sz w:val="21"/>
          <w:szCs w:val="21"/>
          <w:lang w:val="en-US" w:eastAsia="zh-CN"/>
        </w:rPr>
      </w:pPr>
      <w:r w:rsidRPr="004279E4">
        <w:rPr>
          <w:b/>
          <w:bCs/>
          <w:sz w:val="21"/>
          <w:szCs w:val="21"/>
          <w:lang w:val="en-US" w:eastAsia="zh-CN"/>
        </w:rPr>
        <w:fldChar w:fldCharType="begin"/>
      </w:r>
      <w:r w:rsidRPr="004279E4">
        <w:rPr>
          <w:b/>
          <w:bCs/>
          <w:sz w:val="21"/>
          <w:szCs w:val="21"/>
          <w:lang w:val="en-US" w:eastAsia="zh-CN"/>
        </w:rPr>
        <w:instrText xml:space="preserve"> REF _Ref213350675 \h </w:instrText>
      </w:r>
      <w:r w:rsidRPr="004279E4">
        <w:rPr>
          <w:b/>
          <w:bCs/>
          <w:sz w:val="21"/>
          <w:szCs w:val="21"/>
          <w:lang w:val="en-US" w:eastAsia="zh-CN"/>
        </w:rPr>
      </w:r>
      <w:r w:rsidR="004279E4" w:rsidRPr="004279E4">
        <w:rPr>
          <w:b/>
          <w:bCs/>
          <w:sz w:val="21"/>
          <w:szCs w:val="21"/>
          <w:lang w:val="en-US" w:eastAsia="zh-CN"/>
        </w:rPr>
        <w:instrText xml:space="preserve"> \* MERGEFORMAT </w:instrText>
      </w:r>
      <w:r w:rsidRPr="004279E4">
        <w:rPr>
          <w:b/>
          <w:bCs/>
          <w:sz w:val="21"/>
          <w:szCs w:val="21"/>
          <w:lang w:val="en-US" w:eastAsia="zh-CN"/>
        </w:rPr>
        <w:fldChar w:fldCharType="separate"/>
      </w:r>
      <w:r w:rsidR="007E65A4" w:rsidRPr="007E65A4">
        <w:rPr>
          <w:b/>
          <w:bCs/>
        </w:rPr>
        <w:t xml:space="preserve">Proposal </w:t>
      </w:r>
      <w:r w:rsidR="007E65A4" w:rsidRPr="007E65A4">
        <w:rPr>
          <w:b/>
          <w:bCs/>
          <w:noProof/>
        </w:rPr>
        <w:t>2</w:t>
      </w:r>
      <w:r w:rsidR="007E65A4" w:rsidRPr="007E65A4">
        <w:rPr>
          <w:b/>
          <w:bCs/>
        </w:rPr>
        <w:t xml:space="preserve">: A </w:t>
      </w:r>
      <w:r w:rsidR="007E65A4" w:rsidRPr="007E65A4">
        <w:rPr>
          <w:b/>
          <w:bCs/>
        </w:rPr>
        <w:t>sequence-based</w:t>
      </w:r>
      <w:r w:rsidR="007E65A4" w:rsidRPr="007E65A4">
        <w:rPr>
          <w:b/>
          <w:bCs/>
        </w:rPr>
        <w:t xml:space="preserve"> </w:t>
      </w:r>
      <w:r w:rsidR="007E65A4" w:rsidRPr="007E65A4">
        <w:rPr>
          <w:b/>
          <w:bCs/>
          <w:lang w:val="en-US" w:eastAsia="zh-CN"/>
        </w:rPr>
        <w:t xml:space="preserve">synchronization signal </w:t>
      </w:r>
      <w:r w:rsidR="007E65A4" w:rsidRPr="007E65A4">
        <w:rPr>
          <w:b/>
          <w:bCs/>
          <w:lang w:val="en-US" w:eastAsia="zh-CN"/>
        </w:rPr>
        <w:t>can be</w:t>
      </w:r>
      <w:r w:rsidR="007E65A4" w:rsidRPr="007E65A4">
        <w:rPr>
          <w:b/>
          <w:bCs/>
          <w:lang w:val="en-US" w:eastAsia="zh-CN"/>
        </w:rPr>
        <w:t xml:space="preserve"> supported</w:t>
      </w:r>
      <w:r w:rsidRPr="004279E4">
        <w:rPr>
          <w:b/>
          <w:bCs/>
          <w:sz w:val="21"/>
          <w:szCs w:val="21"/>
          <w:lang w:val="en-US" w:eastAsia="zh-CN"/>
        </w:rPr>
        <w:fldChar w:fldCharType="end"/>
      </w:r>
    </w:p>
    <w:p w14:paraId="7733E6B0" w14:textId="77777777" w:rsidR="007E65A4" w:rsidRPr="007E65A4" w:rsidRDefault="002D33D6" w:rsidP="007E65A4">
      <w:pPr>
        <w:spacing w:before="120"/>
        <w:rPr>
          <w:b/>
          <w:bCs/>
          <w:lang w:val="en-US" w:eastAsia="zh-CN"/>
        </w:rPr>
      </w:pPr>
      <w:r w:rsidRPr="002F3F67">
        <w:rPr>
          <w:b/>
          <w:bCs/>
          <w:lang w:val="en-US" w:eastAsia="zh-CN"/>
        </w:rPr>
        <w:fldChar w:fldCharType="begin"/>
      </w:r>
      <w:r w:rsidRPr="002F3F67">
        <w:rPr>
          <w:b/>
          <w:bCs/>
          <w:lang w:val="en-US" w:eastAsia="zh-CN"/>
        </w:rPr>
        <w:instrText xml:space="preserve"> REF _Ref213350676 \h </w:instrText>
      </w:r>
      <w:r w:rsidRPr="002F3F67">
        <w:rPr>
          <w:b/>
          <w:bCs/>
          <w:lang w:val="en-US" w:eastAsia="zh-CN"/>
        </w:rPr>
      </w:r>
      <w:r w:rsidR="004279E4" w:rsidRPr="002F3F67">
        <w:rPr>
          <w:b/>
          <w:bCs/>
          <w:lang w:val="en-US" w:eastAsia="zh-CN"/>
        </w:rPr>
        <w:instrText xml:space="preserve"> \* MERGEFORMAT </w:instrText>
      </w:r>
      <w:r w:rsidRPr="002F3F67">
        <w:rPr>
          <w:b/>
          <w:bCs/>
          <w:lang w:val="en-US" w:eastAsia="zh-CN"/>
        </w:rPr>
        <w:fldChar w:fldCharType="separate"/>
      </w:r>
      <w:r w:rsidR="007E65A4" w:rsidRPr="007E65A4">
        <w:rPr>
          <w:b/>
          <w:bCs/>
        </w:rPr>
        <w:t xml:space="preserve">Proposal </w:t>
      </w:r>
      <w:r w:rsidR="007E65A4" w:rsidRPr="007E65A4">
        <w:rPr>
          <w:b/>
          <w:bCs/>
          <w:noProof/>
        </w:rPr>
        <w:t>3</w:t>
      </w:r>
      <w:r w:rsidR="007E65A4" w:rsidRPr="007E65A4">
        <w:rPr>
          <w:b/>
          <w:bCs/>
        </w:rPr>
        <w:t xml:space="preserve">: The </w:t>
      </w:r>
      <w:r w:rsidR="007E65A4" w:rsidRPr="007E65A4">
        <w:rPr>
          <w:b/>
          <w:bCs/>
          <w:lang w:val="en-US" w:eastAsia="zh-CN"/>
        </w:rPr>
        <w:t>CFO calibration signal</w:t>
      </w:r>
      <w:r w:rsidR="007E65A4" w:rsidRPr="007E65A4">
        <w:rPr>
          <w:b/>
          <w:bCs/>
          <w:lang w:val="en-US" w:eastAsia="zh-CN"/>
        </w:rPr>
        <w:t xml:space="preserve"> can be selected from one of the following options: </w:t>
      </w:r>
    </w:p>
    <w:p w14:paraId="1D25E500" w14:textId="77777777" w:rsidR="007E65A4" w:rsidRPr="007E65A4" w:rsidRDefault="007E65A4" w:rsidP="007E65A4">
      <w:pPr>
        <w:pStyle w:val="af7"/>
        <w:numPr>
          <w:ilvl w:val="0"/>
          <w:numId w:val="33"/>
        </w:numPr>
        <w:spacing w:before="120"/>
        <w:ind w:firstLine="400"/>
        <w:rPr>
          <w:rFonts w:ascii="Times New Roman" w:hAnsi="Times New Roman"/>
          <w:b/>
          <w:bCs/>
          <w:sz w:val="20"/>
          <w:szCs w:val="20"/>
        </w:rPr>
      </w:pPr>
      <w:r w:rsidRPr="007E65A4">
        <w:rPr>
          <w:rFonts w:ascii="Times New Roman" w:hAnsi="Times New Roman"/>
          <w:b/>
          <w:bCs/>
          <w:sz w:val="20"/>
          <w:szCs w:val="20"/>
        </w:rPr>
        <w:t>Option a: unmodulated sinusoid single tone</w:t>
      </w:r>
      <w:r w:rsidRPr="007E65A4">
        <w:rPr>
          <w:rFonts w:ascii="Times New Roman" w:hAnsi="Times New Roman"/>
          <w:b/>
          <w:bCs/>
          <w:sz w:val="20"/>
          <w:szCs w:val="20"/>
        </w:rPr>
        <w:t xml:space="preserve"> </w:t>
      </w:r>
    </w:p>
    <w:p w14:paraId="1CBD8EB1" w14:textId="0CBD845A" w:rsidR="002D33D6" w:rsidRPr="002F3F67" w:rsidRDefault="007E65A4" w:rsidP="007E65A4">
      <w:pPr>
        <w:pStyle w:val="af7"/>
        <w:numPr>
          <w:ilvl w:val="1"/>
          <w:numId w:val="33"/>
        </w:numPr>
        <w:spacing w:before="120"/>
        <w:ind w:firstLineChars="0"/>
        <w:rPr>
          <w:rFonts w:ascii="Times New Roman" w:hAnsi="Times New Roman"/>
          <w:b/>
          <w:bCs/>
          <w:sz w:val="20"/>
          <w:szCs w:val="20"/>
        </w:rPr>
      </w:pPr>
      <w:r w:rsidRPr="007E65A4">
        <w:rPr>
          <w:rFonts w:ascii="Times New Roman" w:hAnsi="Times New Roman"/>
          <w:b/>
          <w:bCs/>
          <w:sz w:val="20"/>
          <w:szCs w:val="20"/>
        </w:rPr>
        <w:t xml:space="preserve">Option </w:t>
      </w:r>
      <w:r w:rsidRPr="007E65A4">
        <w:rPr>
          <w:rFonts w:ascii="Times New Roman" w:hAnsi="Times New Roman"/>
          <w:b/>
          <w:bCs/>
          <w:sz w:val="20"/>
          <w:szCs w:val="20"/>
        </w:rPr>
        <w:t>c</w:t>
      </w:r>
      <w:r w:rsidRPr="007E65A4">
        <w:rPr>
          <w:rFonts w:ascii="Times New Roman" w:hAnsi="Times New Roman"/>
          <w:b/>
          <w:bCs/>
          <w:sz w:val="20"/>
          <w:szCs w:val="20"/>
        </w:rPr>
        <w:t>:</w:t>
      </w:r>
      <w:r w:rsidRPr="007E65A4">
        <w:rPr>
          <w:rFonts w:ascii="Times New Roman" w:hAnsi="Times New Roman"/>
          <w:b/>
          <w:bCs/>
          <w:sz w:val="20"/>
          <w:szCs w:val="20"/>
        </w:rPr>
        <w:t xml:space="preserve"> </w:t>
      </w:r>
      <w:r w:rsidRPr="007E65A4">
        <w:rPr>
          <w:rFonts w:ascii="Times New Roman" w:hAnsi="Times New Roman"/>
          <w:b/>
          <w:bCs/>
          <w:sz w:val="20"/>
          <w:szCs w:val="20"/>
        </w:rPr>
        <w:t>modulated multiple tones</w:t>
      </w:r>
      <w:r w:rsidR="002D33D6" w:rsidRPr="002F3F67">
        <w:rPr>
          <w:rFonts w:ascii="Times New Roman" w:hAnsi="Times New Roman"/>
          <w:b/>
          <w:bCs/>
          <w:sz w:val="20"/>
          <w:szCs w:val="20"/>
        </w:rPr>
        <w:fldChar w:fldCharType="end"/>
      </w:r>
    </w:p>
    <w:p w14:paraId="75E6911F" w14:textId="192212A8" w:rsidR="002D33D6" w:rsidRPr="004279E4" w:rsidRDefault="002D33D6">
      <w:pPr>
        <w:spacing w:before="120"/>
        <w:rPr>
          <w:b/>
          <w:bCs/>
          <w:sz w:val="21"/>
          <w:szCs w:val="21"/>
          <w:lang w:val="en-US" w:eastAsia="zh-CN"/>
        </w:rPr>
      </w:pPr>
      <w:r w:rsidRPr="004279E4">
        <w:rPr>
          <w:b/>
          <w:bCs/>
          <w:sz w:val="21"/>
          <w:szCs w:val="21"/>
          <w:lang w:val="en-US" w:eastAsia="zh-CN"/>
        </w:rPr>
        <w:fldChar w:fldCharType="begin"/>
      </w:r>
      <w:r w:rsidRPr="004279E4">
        <w:rPr>
          <w:b/>
          <w:bCs/>
          <w:sz w:val="21"/>
          <w:szCs w:val="21"/>
          <w:lang w:val="en-US" w:eastAsia="zh-CN"/>
        </w:rPr>
        <w:instrText xml:space="preserve"> REF _Ref213350678 \h </w:instrText>
      </w:r>
      <w:r w:rsidRPr="004279E4">
        <w:rPr>
          <w:b/>
          <w:bCs/>
          <w:sz w:val="21"/>
          <w:szCs w:val="21"/>
          <w:lang w:val="en-US" w:eastAsia="zh-CN"/>
        </w:rPr>
      </w:r>
      <w:r w:rsidR="004279E4" w:rsidRPr="004279E4">
        <w:rPr>
          <w:b/>
          <w:bCs/>
          <w:sz w:val="21"/>
          <w:szCs w:val="21"/>
          <w:lang w:val="en-US" w:eastAsia="zh-CN"/>
        </w:rPr>
        <w:instrText xml:space="preserve"> \* MERGEFORMAT </w:instrText>
      </w:r>
      <w:r w:rsidRPr="004279E4">
        <w:rPr>
          <w:b/>
          <w:bCs/>
          <w:sz w:val="21"/>
          <w:szCs w:val="21"/>
          <w:lang w:val="en-US" w:eastAsia="zh-CN"/>
        </w:rPr>
        <w:fldChar w:fldCharType="separate"/>
      </w:r>
      <w:r w:rsidR="007E65A4" w:rsidRPr="007E65A4">
        <w:rPr>
          <w:b/>
          <w:bCs/>
        </w:rPr>
        <w:t xml:space="preserve">Proposal </w:t>
      </w:r>
      <w:r w:rsidR="007E65A4" w:rsidRPr="007E65A4">
        <w:rPr>
          <w:b/>
          <w:bCs/>
          <w:noProof/>
        </w:rPr>
        <w:t>4</w:t>
      </w:r>
      <w:r w:rsidR="007E65A4" w:rsidRPr="007E65A4">
        <w:rPr>
          <w:b/>
          <w:bCs/>
        </w:rPr>
        <w:t xml:space="preserve">: Both </w:t>
      </w:r>
      <w:r w:rsidR="007E65A4" w:rsidRPr="007E65A4">
        <w:rPr>
          <w:b/>
          <w:bCs/>
          <w:lang w:val="en-US" w:eastAsia="zh-CN"/>
        </w:rPr>
        <w:t>periodic</w:t>
      </w:r>
      <w:r w:rsidR="007E65A4" w:rsidRPr="007E65A4">
        <w:rPr>
          <w:b/>
          <w:bCs/>
          <w:lang w:val="en-US" w:eastAsia="zh-CN"/>
        </w:rPr>
        <w:t xml:space="preserve"> and </w:t>
      </w:r>
      <w:r w:rsidR="007E65A4" w:rsidRPr="007E65A4">
        <w:rPr>
          <w:b/>
          <w:bCs/>
          <w:lang w:val="en-US" w:eastAsia="zh-CN"/>
        </w:rPr>
        <w:t>aperiodic</w:t>
      </w:r>
      <w:r w:rsidR="007E65A4" w:rsidRPr="007E65A4">
        <w:rPr>
          <w:b/>
          <w:bCs/>
          <w:lang w:val="en-US" w:eastAsia="zh-CN"/>
        </w:rPr>
        <w:t xml:space="preserve"> </w:t>
      </w:r>
      <w:r w:rsidR="007E65A4" w:rsidRPr="007E65A4">
        <w:rPr>
          <w:b/>
          <w:bCs/>
          <w:lang w:val="en-US" w:eastAsia="zh-CN"/>
        </w:rPr>
        <w:t>CFO calibration signal can be</w:t>
      </w:r>
      <w:r w:rsidR="007E65A4" w:rsidRPr="007E65A4">
        <w:rPr>
          <w:b/>
          <w:bCs/>
          <w:lang w:val="en-US" w:eastAsia="zh-CN"/>
        </w:rPr>
        <w:t xml:space="preserve"> supported</w:t>
      </w:r>
      <w:r w:rsidRPr="004279E4">
        <w:rPr>
          <w:b/>
          <w:bCs/>
          <w:sz w:val="21"/>
          <w:szCs w:val="21"/>
          <w:lang w:val="en-US" w:eastAsia="zh-CN"/>
        </w:rPr>
        <w:fldChar w:fldCharType="end"/>
      </w:r>
    </w:p>
    <w:p w14:paraId="06D2EB29" w14:textId="65F7E43E" w:rsidR="002D33D6" w:rsidRPr="004279E4" w:rsidRDefault="002D33D6">
      <w:pPr>
        <w:spacing w:before="120"/>
        <w:rPr>
          <w:b/>
          <w:bCs/>
          <w:sz w:val="21"/>
          <w:szCs w:val="21"/>
          <w:lang w:val="en-US" w:eastAsia="zh-CN"/>
        </w:rPr>
      </w:pPr>
      <w:r w:rsidRPr="004279E4">
        <w:rPr>
          <w:b/>
          <w:bCs/>
          <w:sz w:val="21"/>
          <w:szCs w:val="21"/>
          <w:lang w:val="en-US" w:eastAsia="zh-CN"/>
        </w:rPr>
        <w:lastRenderedPageBreak/>
        <w:fldChar w:fldCharType="begin"/>
      </w:r>
      <w:r w:rsidRPr="004279E4">
        <w:rPr>
          <w:b/>
          <w:bCs/>
          <w:sz w:val="21"/>
          <w:szCs w:val="21"/>
          <w:lang w:val="en-US" w:eastAsia="zh-CN"/>
        </w:rPr>
        <w:instrText xml:space="preserve"> REF _Ref213350679 \h </w:instrText>
      </w:r>
      <w:r w:rsidRPr="004279E4">
        <w:rPr>
          <w:b/>
          <w:bCs/>
          <w:sz w:val="21"/>
          <w:szCs w:val="21"/>
          <w:lang w:val="en-US" w:eastAsia="zh-CN"/>
        </w:rPr>
      </w:r>
      <w:r w:rsidR="004279E4" w:rsidRPr="004279E4">
        <w:rPr>
          <w:b/>
          <w:bCs/>
          <w:sz w:val="21"/>
          <w:szCs w:val="21"/>
          <w:lang w:val="en-US" w:eastAsia="zh-CN"/>
        </w:rPr>
        <w:instrText xml:space="preserve"> \* MERGEFORMAT </w:instrText>
      </w:r>
      <w:r w:rsidRPr="004279E4">
        <w:rPr>
          <w:b/>
          <w:bCs/>
          <w:sz w:val="21"/>
          <w:szCs w:val="21"/>
          <w:lang w:val="en-US" w:eastAsia="zh-CN"/>
        </w:rPr>
        <w:fldChar w:fldCharType="separate"/>
      </w:r>
      <w:r w:rsidR="007E65A4" w:rsidRPr="007E65A4">
        <w:rPr>
          <w:b/>
          <w:bCs/>
        </w:rPr>
        <w:t xml:space="preserve">Proposal </w:t>
      </w:r>
      <w:r w:rsidR="007E65A4" w:rsidRPr="007E65A4">
        <w:rPr>
          <w:b/>
          <w:bCs/>
          <w:noProof/>
        </w:rPr>
        <w:t>5</w:t>
      </w:r>
      <w:r w:rsidR="007E65A4" w:rsidRPr="007E65A4">
        <w:rPr>
          <w:b/>
          <w:bCs/>
        </w:rPr>
        <w:t xml:space="preserve">: For the case of a </w:t>
      </w:r>
      <w:r w:rsidR="007E65A4" w:rsidRPr="007E65A4">
        <w:rPr>
          <w:b/>
          <w:bCs/>
          <w:lang w:val="en-US" w:eastAsia="zh-CN"/>
        </w:rPr>
        <w:t xml:space="preserve">modulated multiple tones CFO calibration signal is supported, the CFO calibration signal </w:t>
      </w:r>
      <w:r w:rsidR="007E65A4" w:rsidRPr="007E65A4">
        <w:rPr>
          <w:b/>
          <w:bCs/>
          <w:lang w:val="en-US" w:eastAsia="zh-CN"/>
        </w:rPr>
        <w:t xml:space="preserve">is the same as the </w:t>
      </w:r>
      <w:r w:rsidR="007E65A4" w:rsidRPr="007E65A4">
        <w:rPr>
          <w:b/>
          <w:bCs/>
          <w:lang w:val="en-US" w:eastAsia="zh-CN"/>
        </w:rPr>
        <w:t>synchronization signal.</w:t>
      </w:r>
      <w:r w:rsidRPr="004279E4">
        <w:rPr>
          <w:b/>
          <w:bCs/>
          <w:sz w:val="21"/>
          <w:szCs w:val="21"/>
          <w:lang w:val="en-US" w:eastAsia="zh-CN"/>
        </w:rPr>
        <w:fldChar w:fldCharType="end"/>
      </w:r>
    </w:p>
    <w:p w14:paraId="23EF36C4" w14:textId="4F754C24" w:rsidR="002D33D6" w:rsidRPr="004279E4" w:rsidRDefault="002D33D6">
      <w:pPr>
        <w:spacing w:before="120"/>
        <w:rPr>
          <w:b/>
          <w:bCs/>
          <w:sz w:val="21"/>
          <w:szCs w:val="21"/>
          <w:lang w:val="en-US" w:eastAsia="zh-CN"/>
        </w:rPr>
      </w:pPr>
      <w:r w:rsidRPr="004279E4">
        <w:rPr>
          <w:b/>
          <w:bCs/>
          <w:sz w:val="21"/>
          <w:szCs w:val="21"/>
          <w:lang w:val="en-US" w:eastAsia="zh-CN"/>
        </w:rPr>
        <w:fldChar w:fldCharType="begin"/>
      </w:r>
      <w:r w:rsidRPr="004279E4">
        <w:rPr>
          <w:b/>
          <w:bCs/>
          <w:sz w:val="21"/>
          <w:szCs w:val="21"/>
          <w:lang w:val="en-US" w:eastAsia="zh-CN"/>
        </w:rPr>
        <w:instrText xml:space="preserve"> REF _Ref213350680 \h </w:instrText>
      </w:r>
      <w:r w:rsidRPr="004279E4">
        <w:rPr>
          <w:b/>
          <w:bCs/>
          <w:sz w:val="21"/>
          <w:szCs w:val="21"/>
          <w:lang w:val="en-US" w:eastAsia="zh-CN"/>
        </w:rPr>
      </w:r>
      <w:r w:rsidR="004279E4" w:rsidRPr="004279E4">
        <w:rPr>
          <w:b/>
          <w:bCs/>
          <w:sz w:val="21"/>
          <w:szCs w:val="21"/>
          <w:lang w:val="en-US" w:eastAsia="zh-CN"/>
        </w:rPr>
        <w:instrText xml:space="preserve"> \* MERGEFORMAT </w:instrText>
      </w:r>
      <w:r w:rsidRPr="004279E4">
        <w:rPr>
          <w:b/>
          <w:bCs/>
          <w:sz w:val="21"/>
          <w:szCs w:val="21"/>
          <w:lang w:val="en-US" w:eastAsia="zh-CN"/>
        </w:rPr>
        <w:fldChar w:fldCharType="separate"/>
      </w:r>
      <w:r w:rsidR="007E65A4" w:rsidRPr="007E65A4">
        <w:rPr>
          <w:b/>
          <w:bCs/>
        </w:rPr>
        <w:t xml:space="preserve">Proposal </w:t>
      </w:r>
      <w:r w:rsidR="007E65A4" w:rsidRPr="007E65A4">
        <w:rPr>
          <w:b/>
          <w:bCs/>
          <w:noProof/>
        </w:rPr>
        <w:t>6</w:t>
      </w:r>
      <w:r w:rsidR="007E65A4" w:rsidRPr="007E65A4">
        <w:rPr>
          <w:b/>
          <w:bCs/>
        </w:rPr>
        <w:t xml:space="preserve">: The </w:t>
      </w:r>
      <w:proofErr w:type="spellStart"/>
      <w:r w:rsidR="007E65A4" w:rsidRPr="007E65A4">
        <w:rPr>
          <w:b/>
          <w:bCs/>
          <w:lang w:val="en-US" w:eastAsia="zh-CN"/>
        </w:rPr>
        <w:t>L1</w:t>
      </w:r>
      <w:proofErr w:type="spellEnd"/>
      <w:r w:rsidR="007E65A4" w:rsidRPr="007E65A4">
        <w:rPr>
          <w:b/>
          <w:bCs/>
          <w:lang w:val="en-US" w:eastAsia="zh-CN"/>
        </w:rPr>
        <w:t xml:space="preserve"> </w:t>
      </w:r>
      <w:proofErr w:type="spellStart"/>
      <w:r w:rsidR="007E65A4" w:rsidRPr="007E65A4">
        <w:rPr>
          <w:b/>
          <w:bCs/>
          <w:lang w:val="en-US" w:eastAsia="zh-CN"/>
        </w:rPr>
        <w:t>R2D</w:t>
      </w:r>
      <w:proofErr w:type="spellEnd"/>
      <w:r w:rsidR="007E65A4" w:rsidRPr="007E65A4">
        <w:rPr>
          <w:b/>
          <w:bCs/>
          <w:lang w:val="en-US" w:eastAsia="zh-CN"/>
        </w:rPr>
        <w:t xml:space="preserve"> control information</w:t>
      </w:r>
      <w:r w:rsidR="007E65A4" w:rsidRPr="007E65A4">
        <w:rPr>
          <w:b/>
          <w:bCs/>
          <w:lang w:val="en-US" w:eastAsia="zh-CN"/>
        </w:rPr>
        <w:t xml:space="preserve"> is in a </w:t>
      </w:r>
      <w:proofErr w:type="spellStart"/>
      <w:r w:rsidR="007E65A4" w:rsidRPr="007E65A4">
        <w:rPr>
          <w:b/>
          <w:bCs/>
          <w:lang w:val="en-US" w:eastAsia="zh-CN"/>
        </w:rPr>
        <w:t>PRDCH</w:t>
      </w:r>
      <w:proofErr w:type="spellEnd"/>
      <w:r w:rsidR="007E65A4" w:rsidRPr="007E65A4">
        <w:rPr>
          <w:b/>
          <w:bCs/>
          <w:lang w:val="en-US" w:eastAsia="zh-CN"/>
        </w:rPr>
        <w:t xml:space="preserve"> which is different from the </w:t>
      </w:r>
      <w:proofErr w:type="spellStart"/>
      <w:r w:rsidR="007E65A4" w:rsidRPr="007E65A4">
        <w:rPr>
          <w:b/>
          <w:bCs/>
          <w:lang w:val="en-US" w:eastAsia="zh-CN"/>
        </w:rPr>
        <w:t>PRDCH</w:t>
      </w:r>
      <w:proofErr w:type="spellEnd"/>
      <w:r w:rsidR="007E65A4" w:rsidRPr="007E65A4">
        <w:rPr>
          <w:b/>
          <w:bCs/>
          <w:lang w:val="en-US" w:eastAsia="zh-CN"/>
        </w:rPr>
        <w:t xml:space="preserve"> that carries the payload.</w:t>
      </w:r>
      <w:r w:rsidRPr="004279E4">
        <w:rPr>
          <w:b/>
          <w:bCs/>
          <w:sz w:val="21"/>
          <w:szCs w:val="21"/>
          <w:lang w:val="en-US" w:eastAsia="zh-CN"/>
        </w:rPr>
        <w:fldChar w:fldCharType="end"/>
      </w:r>
    </w:p>
    <w:p w14:paraId="54FE4537" w14:textId="77777777" w:rsidR="007E65A4" w:rsidRPr="007E65A4" w:rsidRDefault="002D33D6" w:rsidP="007E65A4">
      <w:pPr>
        <w:spacing w:before="120"/>
        <w:rPr>
          <w:b/>
          <w:bCs/>
          <w:lang w:val="en-US" w:eastAsia="zh-CN"/>
        </w:rPr>
      </w:pPr>
      <w:r w:rsidRPr="00B3561A">
        <w:rPr>
          <w:b/>
          <w:bCs/>
          <w:lang w:val="en-US" w:eastAsia="zh-CN"/>
        </w:rPr>
        <w:fldChar w:fldCharType="begin"/>
      </w:r>
      <w:r w:rsidRPr="00B3561A">
        <w:rPr>
          <w:b/>
          <w:bCs/>
          <w:lang w:val="en-US" w:eastAsia="zh-CN"/>
        </w:rPr>
        <w:instrText xml:space="preserve"> REF _Ref213350681 \h </w:instrText>
      </w:r>
      <w:r w:rsidRPr="00B3561A">
        <w:rPr>
          <w:b/>
          <w:bCs/>
          <w:lang w:val="en-US" w:eastAsia="zh-CN"/>
        </w:rPr>
      </w:r>
      <w:r w:rsidR="004279E4" w:rsidRPr="00B3561A">
        <w:rPr>
          <w:b/>
          <w:bCs/>
          <w:lang w:val="en-US" w:eastAsia="zh-CN"/>
        </w:rPr>
        <w:instrText xml:space="preserve"> \* MERGEFORMAT </w:instrText>
      </w:r>
      <w:r w:rsidRPr="00B3561A">
        <w:rPr>
          <w:b/>
          <w:bCs/>
          <w:lang w:val="en-US" w:eastAsia="zh-CN"/>
        </w:rPr>
        <w:fldChar w:fldCharType="separate"/>
      </w:r>
      <w:r w:rsidR="007E65A4" w:rsidRPr="007E65A4">
        <w:rPr>
          <w:b/>
          <w:bCs/>
        </w:rPr>
        <w:t xml:space="preserve">Proposal </w:t>
      </w:r>
      <w:r w:rsidR="007E65A4" w:rsidRPr="007E65A4">
        <w:rPr>
          <w:b/>
          <w:bCs/>
          <w:noProof/>
        </w:rPr>
        <w:t>7</w:t>
      </w:r>
      <w:r w:rsidR="007E65A4" w:rsidRPr="007E65A4">
        <w:rPr>
          <w:b/>
          <w:bCs/>
        </w:rPr>
        <w:t xml:space="preserve">: The </w:t>
      </w:r>
      <w:r w:rsidR="007E65A4" w:rsidRPr="007E65A4">
        <w:rPr>
          <w:b/>
          <w:bCs/>
          <w:lang w:val="en-US" w:eastAsia="zh-CN"/>
        </w:rPr>
        <w:t>chip duration</w:t>
      </w:r>
      <w:r w:rsidR="007E65A4" w:rsidRPr="007E65A4">
        <w:rPr>
          <w:b/>
          <w:bCs/>
        </w:rPr>
        <w:t xml:space="preserve"> of the </w:t>
      </w:r>
      <w:proofErr w:type="spellStart"/>
      <w:r w:rsidR="007E65A4" w:rsidRPr="007E65A4">
        <w:rPr>
          <w:b/>
          <w:bCs/>
        </w:rPr>
        <w:t>L1</w:t>
      </w:r>
      <w:proofErr w:type="spellEnd"/>
      <w:r w:rsidR="007E65A4" w:rsidRPr="007E65A4">
        <w:rPr>
          <w:b/>
          <w:bCs/>
        </w:rPr>
        <w:t xml:space="preserve"> </w:t>
      </w:r>
      <w:proofErr w:type="spellStart"/>
      <w:r w:rsidR="007E65A4" w:rsidRPr="007E65A4">
        <w:rPr>
          <w:b/>
          <w:bCs/>
          <w:lang w:val="en-US" w:eastAsia="zh-CN"/>
        </w:rPr>
        <w:t>R2D</w:t>
      </w:r>
      <w:proofErr w:type="spellEnd"/>
      <w:r w:rsidR="007E65A4" w:rsidRPr="007E65A4">
        <w:rPr>
          <w:b/>
          <w:bCs/>
          <w:lang w:val="en-US" w:eastAsia="zh-CN"/>
        </w:rPr>
        <w:t xml:space="preserve"> control information</w:t>
      </w:r>
      <w:r w:rsidR="007E65A4" w:rsidRPr="007E65A4">
        <w:rPr>
          <w:b/>
          <w:bCs/>
          <w:lang w:val="en-US" w:eastAsia="zh-CN"/>
        </w:rPr>
        <w:t xml:space="preserve"> can be selected from the following options: </w:t>
      </w:r>
    </w:p>
    <w:p w14:paraId="39B22AC5" w14:textId="77777777" w:rsidR="007E65A4" w:rsidRPr="007E65A4" w:rsidRDefault="007E65A4" w:rsidP="007E65A4">
      <w:pPr>
        <w:pStyle w:val="af7"/>
        <w:numPr>
          <w:ilvl w:val="0"/>
          <w:numId w:val="38"/>
        </w:numPr>
        <w:spacing w:before="120"/>
        <w:ind w:firstLine="400"/>
        <w:rPr>
          <w:rFonts w:ascii="Times New Roman" w:hAnsi="Times New Roman"/>
          <w:b/>
          <w:bCs/>
          <w:sz w:val="20"/>
          <w:szCs w:val="20"/>
        </w:rPr>
      </w:pPr>
      <w:r w:rsidRPr="007E65A4">
        <w:rPr>
          <w:rFonts w:ascii="Times New Roman" w:hAnsi="Times New Roman"/>
          <w:b/>
          <w:bCs/>
          <w:sz w:val="20"/>
          <w:szCs w:val="20"/>
        </w:rPr>
        <w:t xml:space="preserve">Option 1: Fixed chip duration. </w:t>
      </w:r>
      <w:r w:rsidRPr="007E65A4">
        <w:rPr>
          <w:rFonts w:ascii="Times New Roman" w:hAnsi="Times New Roman"/>
          <w:b/>
          <w:bCs/>
          <w:sz w:val="20"/>
          <w:szCs w:val="20"/>
        </w:rPr>
        <w:t xml:space="preserve"> </w:t>
      </w:r>
    </w:p>
    <w:p w14:paraId="5554A32A" w14:textId="6CAE64E9" w:rsidR="002D33D6" w:rsidRPr="00B3561A" w:rsidRDefault="007E65A4" w:rsidP="007E65A4">
      <w:pPr>
        <w:pStyle w:val="af7"/>
        <w:numPr>
          <w:ilvl w:val="1"/>
          <w:numId w:val="38"/>
        </w:numPr>
        <w:spacing w:before="120"/>
        <w:ind w:firstLineChars="0"/>
        <w:rPr>
          <w:rFonts w:ascii="Times New Roman" w:hAnsi="Times New Roman"/>
          <w:b/>
          <w:bCs/>
          <w:sz w:val="20"/>
          <w:szCs w:val="20"/>
        </w:rPr>
      </w:pPr>
      <w:r w:rsidRPr="007E65A4">
        <w:rPr>
          <w:rFonts w:ascii="Times New Roman" w:hAnsi="Times New Roman"/>
          <w:b/>
          <w:bCs/>
          <w:sz w:val="20"/>
          <w:szCs w:val="20"/>
        </w:rPr>
        <w:t>Option 3: Use CAP</w:t>
      </w:r>
      <w:r w:rsidR="002D33D6" w:rsidRPr="00B3561A">
        <w:rPr>
          <w:rFonts w:ascii="Times New Roman" w:hAnsi="Times New Roman"/>
          <w:b/>
          <w:bCs/>
          <w:sz w:val="20"/>
          <w:szCs w:val="20"/>
        </w:rPr>
        <w:fldChar w:fldCharType="end"/>
      </w:r>
    </w:p>
    <w:p w14:paraId="62DD8AC7" w14:textId="1EC86518" w:rsidR="002D33D6" w:rsidRPr="004279E4" w:rsidRDefault="002D33D6">
      <w:pPr>
        <w:spacing w:before="120"/>
        <w:rPr>
          <w:b/>
          <w:bCs/>
          <w:sz w:val="21"/>
          <w:szCs w:val="21"/>
          <w:lang w:val="en-US" w:eastAsia="zh-CN"/>
        </w:rPr>
      </w:pPr>
      <w:r w:rsidRPr="004279E4">
        <w:rPr>
          <w:b/>
          <w:bCs/>
          <w:sz w:val="21"/>
          <w:szCs w:val="21"/>
          <w:lang w:val="en-US" w:eastAsia="zh-CN"/>
        </w:rPr>
        <w:fldChar w:fldCharType="begin"/>
      </w:r>
      <w:r w:rsidRPr="004279E4">
        <w:rPr>
          <w:b/>
          <w:bCs/>
          <w:sz w:val="21"/>
          <w:szCs w:val="21"/>
          <w:lang w:val="en-US" w:eastAsia="zh-CN"/>
        </w:rPr>
        <w:instrText xml:space="preserve"> REF _Ref213350682 \h </w:instrText>
      </w:r>
      <w:r w:rsidRPr="004279E4">
        <w:rPr>
          <w:b/>
          <w:bCs/>
          <w:sz w:val="21"/>
          <w:szCs w:val="21"/>
          <w:lang w:val="en-US" w:eastAsia="zh-CN"/>
        </w:rPr>
      </w:r>
      <w:r w:rsidR="004279E4" w:rsidRPr="004279E4">
        <w:rPr>
          <w:b/>
          <w:bCs/>
          <w:sz w:val="21"/>
          <w:szCs w:val="21"/>
          <w:lang w:val="en-US" w:eastAsia="zh-CN"/>
        </w:rPr>
        <w:instrText xml:space="preserve"> \* MERGEFORMAT </w:instrText>
      </w:r>
      <w:r w:rsidRPr="004279E4">
        <w:rPr>
          <w:b/>
          <w:bCs/>
          <w:sz w:val="21"/>
          <w:szCs w:val="21"/>
          <w:lang w:val="en-US" w:eastAsia="zh-CN"/>
        </w:rPr>
        <w:fldChar w:fldCharType="separate"/>
      </w:r>
      <w:r w:rsidR="007E65A4" w:rsidRPr="007E65A4">
        <w:rPr>
          <w:b/>
          <w:bCs/>
        </w:rPr>
        <w:t xml:space="preserve">Proposal </w:t>
      </w:r>
      <w:r w:rsidR="007E65A4" w:rsidRPr="007E65A4">
        <w:rPr>
          <w:b/>
          <w:bCs/>
          <w:noProof/>
        </w:rPr>
        <w:t>8</w:t>
      </w:r>
      <w:r w:rsidR="007E65A4" w:rsidRPr="007E65A4">
        <w:rPr>
          <w:b/>
          <w:bCs/>
        </w:rPr>
        <w:t xml:space="preserve">: The </w:t>
      </w:r>
      <w:r w:rsidR="007E65A4" w:rsidRPr="007E65A4">
        <w:rPr>
          <w:b/>
          <w:bCs/>
          <w:lang w:eastAsia="zh-CN"/>
        </w:rPr>
        <w:t>broadcast information</w:t>
      </w:r>
      <w:r w:rsidR="007E65A4" w:rsidRPr="007E65A4">
        <w:rPr>
          <w:b/>
          <w:bCs/>
          <w:lang w:eastAsia="zh-CN"/>
        </w:rPr>
        <w:t xml:space="preserve"> is carried by </w:t>
      </w:r>
      <w:proofErr w:type="spellStart"/>
      <w:r w:rsidR="007E65A4" w:rsidRPr="007E65A4">
        <w:rPr>
          <w:b/>
          <w:bCs/>
          <w:lang w:eastAsia="zh-CN"/>
        </w:rPr>
        <w:t>PRDCH</w:t>
      </w:r>
      <w:proofErr w:type="spellEnd"/>
      <w:r w:rsidRPr="004279E4">
        <w:rPr>
          <w:b/>
          <w:bCs/>
          <w:sz w:val="21"/>
          <w:szCs w:val="21"/>
          <w:lang w:val="en-US" w:eastAsia="zh-CN"/>
        </w:rPr>
        <w:fldChar w:fldCharType="end"/>
      </w:r>
    </w:p>
    <w:p w14:paraId="7EFFF9ED" w14:textId="164C2527" w:rsidR="005862AC" w:rsidRPr="004279E4" w:rsidRDefault="002D33D6">
      <w:pPr>
        <w:spacing w:before="120"/>
        <w:rPr>
          <w:b/>
          <w:bCs/>
          <w:sz w:val="21"/>
          <w:szCs w:val="21"/>
          <w:lang w:val="en-US" w:eastAsia="zh-CN"/>
        </w:rPr>
      </w:pPr>
      <w:r w:rsidRPr="004279E4">
        <w:rPr>
          <w:b/>
          <w:bCs/>
          <w:sz w:val="21"/>
          <w:szCs w:val="21"/>
          <w:lang w:val="en-US" w:eastAsia="zh-CN"/>
        </w:rPr>
        <w:fldChar w:fldCharType="begin"/>
      </w:r>
      <w:r w:rsidRPr="004279E4">
        <w:rPr>
          <w:b/>
          <w:bCs/>
          <w:sz w:val="21"/>
          <w:szCs w:val="21"/>
          <w:lang w:val="en-US" w:eastAsia="zh-CN"/>
        </w:rPr>
        <w:instrText xml:space="preserve"> REF _Ref213350683 \h </w:instrText>
      </w:r>
      <w:r w:rsidRPr="004279E4">
        <w:rPr>
          <w:b/>
          <w:bCs/>
          <w:sz w:val="21"/>
          <w:szCs w:val="21"/>
          <w:lang w:val="en-US" w:eastAsia="zh-CN"/>
        </w:rPr>
      </w:r>
      <w:r w:rsidR="004279E4" w:rsidRPr="004279E4">
        <w:rPr>
          <w:b/>
          <w:bCs/>
          <w:sz w:val="21"/>
          <w:szCs w:val="21"/>
          <w:lang w:val="en-US" w:eastAsia="zh-CN"/>
        </w:rPr>
        <w:instrText xml:space="preserve"> \* MERGEFORMAT </w:instrText>
      </w:r>
      <w:r w:rsidRPr="004279E4">
        <w:rPr>
          <w:b/>
          <w:bCs/>
          <w:sz w:val="21"/>
          <w:szCs w:val="21"/>
          <w:lang w:val="en-US" w:eastAsia="zh-CN"/>
        </w:rPr>
        <w:fldChar w:fldCharType="separate"/>
      </w:r>
      <w:r w:rsidR="007E65A4" w:rsidRPr="007E65A4">
        <w:rPr>
          <w:b/>
          <w:bCs/>
        </w:rPr>
        <w:t xml:space="preserve">Proposal </w:t>
      </w:r>
      <w:r w:rsidR="007E65A4" w:rsidRPr="007E65A4">
        <w:rPr>
          <w:b/>
          <w:bCs/>
          <w:noProof/>
        </w:rPr>
        <w:t>9</w:t>
      </w:r>
      <w:r w:rsidR="007E65A4" w:rsidRPr="007E65A4">
        <w:rPr>
          <w:b/>
          <w:bCs/>
        </w:rPr>
        <w:t xml:space="preserve">: The </w:t>
      </w:r>
      <w:r w:rsidR="007E65A4" w:rsidRPr="007E65A4">
        <w:rPr>
          <w:b/>
          <w:bCs/>
          <w:lang w:eastAsia="zh-CN"/>
        </w:rPr>
        <w:t>broadcast information</w:t>
      </w:r>
      <w:r w:rsidR="007E65A4" w:rsidRPr="007E65A4">
        <w:rPr>
          <w:b/>
          <w:bCs/>
          <w:lang w:eastAsia="zh-CN"/>
        </w:rPr>
        <w:t xml:space="preserve"> can be transmitted periodically and right after the </w:t>
      </w:r>
      <w:r w:rsidR="007E65A4" w:rsidRPr="007E65A4">
        <w:rPr>
          <w:b/>
          <w:bCs/>
          <w:lang w:eastAsia="zh-CN"/>
        </w:rPr>
        <w:t>synchronization signal</w:t>
      </w:r>
      <w:r w:rsidRPr="004279E4">
        <w:rPr>
          <w:b/>
          <w:bCs/>
          <w:sz w:val="21"/>
          <w:szCs w:val="21"/>
          <w:lang w:val="en-US" w:eastAsia="zh-CN"/>
        </w:rPr>
        <w:fldChar w:fldCharType="end"/>
      </w:r>
    </w:p>
    <w:p w14:paraId="792FAB82" w14:textId="77777777" w:rsidR="00E005CA" w:rsidRPr="00C84499" w:rsidRDefault="00E005CA">
      <w:pPr>
        <w:spacing w:before="120"/>
        <w:rPr>
          <w:b/>
          <w:bCs/>
          <w:lang w:eastAsia="zh-CN"/>
        </w:rPr>
      </w:pPr>
    </w:p>
    <w:p w14:paraId="6CF43C84" w14:textId="77777777" w:rsidR="00B10874" w:rsidRDefault="00A13B5A">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Reference</w:t>
      </w:r>
    </w:p>
    <w:p w14:paraId="70C29893" w14:textId="031D6F84" w:rsidR="00B10874" w:rsidRDefault="00FD5C09" w:rsidP="000B108B">
      <w:pPr>
        <w:pStyle w:val="af7"/>
        <w:numPr>
          <w:ilvl w:val="0"/>
          <w:numId w:val="16"/>
        </w:numPr>
        <w:spacing w:before="120"/>
        <w:ind w:firstLineChars="0"/>
        <w:rPr>
          <w:rFonts w:ascii="Times New Roman" w:eastAsia="宋体" w:hAnsi="Times New Roman"/>
        </w:rPr>
      </w:pPr>
      <w:bookmarkStart w:id="17" w:name="_Ref210301666"/>
      <w:r w:rsidRPr="00FD5C09">
        <w:rPr>
          <w:rFonts w:ascii="Times New Roman" w:eastAsia="宋体" w:hAnsi="Times New Roman"/>
        </w:rPr>
        <w:t>RP-252964, Revised SID: Study on enhancements for solutions for Ambient IoT (Internet of Things) in NR outdoor for active devices, LG Electronics, RAN #109, September 15-18, 2025.</w:t>
      </w:r>
      <w:bookmarkEnd w:id="17"/>
    </w:p>
    <w:p w14:paraId="69757674" w14:textId="0E9391CE" w:rsidR="00534E19" w:rsidRPr="000B108B" w:rsidRDefault="00534E19" w:rsidP="000B108B">
      <w:pPr>
        <w:pStyle w:val="af7"/>
        <w:numPr>
          <w:ilvl w:val="0"/>
          <w:numId w:val="16"/>
        </w:numPr>
        <w:spacing w:before="120"/>
        <w:ind w:firstLineChars="0"/>
        <w:rPr>
          <w:rFonts w:ascii="Times New Roman" w:eastAsia="宋体" w:hAnsi="Times New Roman"/>
        </w:rPr>
      </w:pPr>
      <w:bookmarkStart w:id="18" w:name="_Ref213341803"/>
      <w:proofErr w:type="spellStart"/>
      <w:r w:rsidRPr="00534E19">
        <w:rPr>
          <w:rFonts w:ascii="Times New Roman" w:eastAsia="宋体" w:hAnsi="Times New Roman"/>
        </w:rPr>
        <w:t>R1</w:t>
      </w:r>
      <w:proofErr w:type="spellEnd"/>
      <w:r w:rsidRPr="00534E19">
        <w:rPr>
          <w:rFonts w:ascii="Times New Roman" w:eastAsia="宋体" w:hAnsi="Times New Roman"/>
        </w:rPr>
        <w:t>-2508175</w:t>
      </w:r>
      <w:r>
        <w:rPr>
          <w:rFonts w:ascii="Times New Roman" w:eastAsia="宋体" w:hAnsi="Times New Roman"/>
        </w:rPr>
        <w:t xml:space="preserve">, </w:t>
      </w:r>
      <w:r w:rsidRPr="00534E19">
        <w:rPr>
          <w:rFonts w:ascii="Times New Roman" w:eastAsia="宋体" w:hAnsi="Times New Roman"/>
        </w:rPr>
        <w:t xml:space="preserve">FL summary #9 for 10.3.2 “Study of air interface for Device </w:t>
      </w:r>
      <w:proofErr w:type="spellStart"/>
      <w:r w:rsidRPr="00534E19">
        <w:rPr>
          <w:rFonts w:ascii="Times New Roman" w:eastAsia="宋体" w:hAnsi="Times New Roman"/>
        </w:rPr>
        <w:t>2b</w:t>
      </w:r>
      <w:proofErr w:type="spellEnd"/>
      <w:r w:rsidRPr="00534E19">
        <w:rPr>
          <w:rFonts w:ascii="Times New Roman" w:eastAsia="宋体" w:hAnsi="Times New Roman"/>
        </w:rPr>
        <w:t>/C”</w:t>
      </w:r>
      <w:r>
        <w:rPr>
          <w:rFonts w:ascii="Times New Roman" w:eastAsia="宋体" w:hAnsi="Times New Roman"/>
        </w:rPr>
        <w:t xml:space="preserve">, </w:t>
      </w:r>
      <w:r w:rsidRPr="00534E19">
        <w:rPr>
          <w:rFonts w:ascii="Times New Roman" w:eastAsia="宋体" w:hAnsi="Times New Roman"/>
        </w:rPr>
        <w:t>Moderator (LG Electronics)</w:t>
      </w:r>
      <w:r>
        <w:rPr>
          <w:rFonts w:ascii="Times New Roman" w:eastAsia="宋体" w:hAnsi="Times New Roman"/>
        </w:rPr>
        <w:t xml:space="preserve">, </w:t>
      </w:r>
      <w:proofErr w:type="spellStart"/>
      <w:r>
        <w:rPr>
          <w:rFonts w:ascii="Times New Roman" w:eastAsia="宋体" w:hAnsi="Times New Roman"/>
        </w:rPr>
        <w:t>RAN1#122bis</w:t>
      </w:r>
      <w:proofErr w:type="spellEnd"/>
      <w:r>
        <w:rPr>
          <w:rFonts w:ascii="Times New Roman" w:eastAsia="宋体" w:hAnsi="Times New Roman"/>
        </w:rPr>
        <w:t xml:space="preserve">, </w:t>
      </w:r>
      <w:r w:rsidRPr="00534E19">
        <w:rPr>
          <w:rFonts w:ascii="Times New Roman" w:eastAsia="宋体" w:hAnsi="Times New Roman"/>
        </w:rPr>
        <w:t>Oct 13th – 17th, 2025</w:t>
      </w:r>
      <w:bookmarkEnd w:id="18"/>
    </w:p>
    <w:sectPr w:rsidR="00534E19" w:rsidRPr="000B108B">
      <w:headerReference w:type="even" r:id="rId8"/>
      <w:headerReference w:type="default" r:id="rId9"/>
      <w:footerReference w:type="even" r:id="rId10"/>
      <w:footerReference w:type="default" r:id="rId11"/>
      <w:headerReference w:type="first" r:id="rId12"/>
      <w:footerReference w:type="first" r:id="rId1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4CEC7" w14:textId="77777777" w:rsidR="00FB52D1" w:rsidRDefault="00FB52D1">
      <w:pPr>
        <w:spacing w:before="120" w:line="240" w:lineRule="auto"/>
      </w:pPr>
      <w:r>
        <w:separator/>
      </w:r>
    </w:p>
  </w:endnote>
  <w:endnote w:type="continuationSeparator" w:id="0">
    <w:p w14:paraId="48600903" w14:textId="77777777" w:rsidR="00FB52D1" w:rsidRDefault="00FB52D1">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D6067" w14:textId="77777777" w:rsidR="00B10874" w:rsidRDefault="00B10874">
    <w:pPr>
      <w:pStyle w:val="ab"/>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54A05" w14:textId="77777777" w:rsidR="00B10874" w:rsidRDefault="00B10874">
    <w:pPr>
      <w:pStyle w:val="ab"/>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5FE0" w14:textId="77777777" w:rsidR="00B10874" w:rsidRDefault="00B10874">
    <w:pPr>
      <w:pStyle w:val="a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7B04F" w14:textId="77777777" w:rsidR="00FB52D1" w:rsidRDefault="00FB52D1">
      <w:pPr>
        <w:spacing w:before="120"/>
      </w:pPr>
      <w:r>
        <w:separator/>
      </w:r>
    </w:p>
  </w:footnote>
  <w:footnote w:type="continuationSeparator" w:id="0">
    <w:p w14:paraId="0DB4B6AF" w14:textId="77777777" w:rsidR="00FB52D1" w:rsidRDefault="00FB52D1">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87C8" w14:textId="77777777" w:rsidR="00B10874" w:rsidRDefault="00B10874">
    <w:pPr>
      <w:pStyle w:val="ac"/>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E598" w14:textId="77777777" w:rsidR="00B10874" w:rsidRDefault="00B10874">
    <w:pPr>
      <w:pStyle w:val="ac"/>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18276" w14:textId="77777777" w:rsidR="00B10874" w:rsidRDefault="00B10874">
    <w:pPr>
      <w:pStyle w:val="ac"/>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E0AB2E"/>
    <w:multiLevelType w:val="multilevel"/>
    <w:tmpl w:val="8CE0AB2E"/>
    <w:lvl w:ilvl="0">
      <w:start w:val="1"/>
      <w:numFmt w:val="decimal"/>
      <w:lvlText w:val="%1."/>
      <w:lvlJc w:val="left"/>
      <w:pPr>
        <w:ind w:left="80" w:hanging="425"/>
      </w:pPr>
      <w:rPr>
        <w:rFonts w:hint="default"/>
      </w:rPr>
    </w:lvl>
    <w:lvl w:ilvl="1">
      <w:start w:val="1"/>
      <w:numFmt w:val="decimal"/>
      <w:lvlText w:val="%1.%2."/>
      <w:lvlJc w:val="left"/>
      <w:pPr>
        <w:ind w:left="222" w:hanging="567"/>
      </w:pPr>
      <w:rPr>
        <w:rFonts w:hint="default"/>
      </w:rPr>
    </w:lvl>
    <w:lvl w:ilvl="2">
      <w:start w:val="1"/>
      <w:numFmt w:val="decimal"/>
      <w:lvlText w:val="%1.%2.%3."/>
      <w:lvlJc w:val="left"/>
      <w:pPr>
        <w:ind w:left="364" w:hanging="709"/>
      </w:pPr>
      <w:rPr>
        <w:rFonts w:hint="default"/>
      </w:rPr>
    </w:lvl>
    <w:lvl w:ilvl="3">
      <w:start w:val="1"/>
      <w:numFmt w:val="decimal"/>
      <w:lvlText w:val="%1.%2.%3.%4."/>
      <w:lvlJc w:val="left"/>
      <w:pPr>
        <w:ind w:left="505" w:hanging="850"/>
      </w:pPr>
      <w:rPr>
        <w:rFonts w:hint="default"/>
      </w:rPr>
    </w:lvl>
    <w:lvl w:ilvl="4">
      <w:start w:val="1"/>
      <w:numFmt w:val="decimal"/>
      <w:lvlText w:val="%1.%2.%3.%4.%5."/>
      <w:lvlJc w:val="left"/>
      <w:pPr>
        <w:ind w:left="646" w:hanging="991"/>
      </w:pPr>
      <w:rPr>
        <w:rFonts w:hint="default"/>
      </w:rPr>
    </w:lvl>
    <w:lvl w:ilvl="5">
      <w:start w:val="1"/>
      <w:numFmt w:val="decimal"/>
      <w:lvlText w:val="%1.%2.%3.%4.%5.%6."/>
      <w:lvlJc w:val="left"/>
      <w:pPr>
        <w:ind w:left="789" w:hanging="1134"/>
      </w:pPr>
      <w:rPr>
        <w:rFonts w:hint="default"/>
      </w:rPr>
    </w:lvl>
    <w:lvl w:ilvl="6">
      <w:start w:val="1"/>
      <w:numFmt w:val="decimal"/>
      <w:lvlText w:val="%1.%2.%3.%4.%5.%6.%7."/>
      <w:lvlJc w:val="left"/>
      <w:pPr>
        <w:ind w:left="930" w:hanging="1275"/>
      </w:pPr>
      <w:rPr>
        <w:rFonts w:hint="default"/>
      </w:rPr>
    </w:lvl>
    <w:lvl w:ilvl="7">
      <w:start w:val="1"/>
      <w:numFmt w:val="decimal"/>
      <w:lvlText w:val="%1.%2.%3.%4.%5.%6.%7.%8."/>
      <w:lvlJc w:val="left"/>
      <w:pPr>
        <w:ind w:left="1073" w:hanging="1418"/>
      </w:pPr>
      <w:rPr>
        <w:rFonts w:hint="default"/>
      </w:rPr>
    </w:lvl>
    <w:lvl w:ilvl="8">
      <w:start w:val="1"/>
      <w:numFmt w:val="decimal"/>
      <w:lvlText w:val="%1.%2.%3.%4.%5.%6.%7.%8.%9."/>
      <w:lvlJc w:val="left"/>
      <w:pPr>
        <w:ind w:left="1213" w:hanging="1558"/>
      </w:pPr>
      <w:rPr>
        <w:rFonts w:hint="default"/>
      </w:rPr>
    </w:lvl>
  </w:abstractNum>
  <w:abstractNum w:abstractNumId="1" w15:restartNumberingAfterBreak="0">
    <w:nsid w:val="CC7F96C9"/>
    <w:multiLevelType w:val="singleLevel"/>
    <w:tmpl w:val="CC7F96C9"/>
    <w:lvl w:ilvl="0">
      <w:start w:val="1"/>
      <w:numFmt w:val="bullet"/>
      <w:lvlText w:val=""/>
      <w:lvlJc w:val="left"/>
      <w:pPr>
        <w:ind w:left="420" w:hanging="420"/>
      </w:pPr>
      <w:rPr>
        <w:rFonts w:ascii="Wingdings" w:hAnsi="Wingdings" w:hint="default"/>
      </w:rPr>
    </w:lvl>
  </w:abstractNum>
  <w:abstractNum w:abstractNumId="2" w15:restartNumberingAfterBreak="0">
    <w:nsid w:val="E29175AC"/>
    <w:multiLevelType w:val="multilevel"/>
    <w:tmpl w:val="E29175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3A7FB5B"/>
    <w:multiLevelType w:val="multilevel"/>
    <w:tmpl w:val="F3A7FB5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FF560D4"/>
    <w:multiLevelType w:val="multilevel"/>
    <w:tmpl w:val="FFF560D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1D1C26"/>
    <w:multiLevelType w:val="multilevel"/>
    <w:tmpl w:val="17C8BE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7D4C01"/>
    <w:multiLevelType w:val="multilevel"/>
    <w:tmpl w:val="D29A0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B05DEE"/>
    <w:multiLevelType w:val="hybridMultilevel"/>
    <w:tmpl w:val="74D8EBDA"/>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93600C"/>
    <w:multiLevelType w:val="multilevel"/>
    <w:tmpl w:val="D29A0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2C3658A9"/>
    <w:multiLevelType w:val="multilevel"/>
    <w:tmpl w:val="4B28C9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371833"/>
    <w:multiLevelType w:val="multilevel"/>
    <w:tmpl w:val="22AEAF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BF5EB2"/>
    <w:multiLevelType w:val="multilevel"/>
    <w:tmpl w:val="32BF5EB2"/>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6" w15:restartNumberingAfterBreak="0">
    <w:nsid w:val="39BD40B4"/>
    <w:multiLevelType w:val="hybridMultilevel"/>
    <w:tmpl w:val="8528BAC4"/>
    <w:lvl w:ilvl="0" w:tplc="1E808208">
      <w:start w:val="5"/>
      <w:numFmt w:val="bullet"/>
      <w:lvlText w:val=""/>
      <w:lvlJc w:val="left"/>
      <w:pPr>
        <w:ind w:left="980" w:hanging="440"/>
      </w:pPr>
      <w:rPr>
        <w:rFonts w:ascii="Symbol" w:eastAsia="Batang" w:hAnsi="Symbol" w:cs="Times New Roman" w:hint="default"/>
      </w:rPr>
    </w:lvl>
    <w:lvl w:ilvl="1" w:tplc="FFFFFFFF" w:tentative="1">
      <w:start w:val="1"/>
      <w:numFmt w:val="bullet"/>
      <w:lvlText w:val=""/>
      <w:lvlJc w:val="left"/>
      <w:pPr>
        <w:ind w:left="1420" w:hanging="440"/>
      </w:pPr>
      <w:rPr>
        <w:rFonts w:ascii="Wingdings" w:hAnsi="Wingdings" w:hint="default"/>
      </w:rPr>
    </w:lvl>
    <w:lvl w:ilvl="2" w:tplc="FFFFFFFF" w:tentative="1">
      <w:start w:val="1"/>
      <w:numFmt w:val="bullet"/>
      <w:lvlText w:val=""/>
      <w:lvlJc w:val="left"/>
      <w:pPr>
        <w:ind w:left="1860" w:hanging="440"/>
      </w:pPr>
      <w:rPr>
        <w:rFonts w:ascii="Wingdings" w:hAnsi="Wingdings" w:hint="default"/>
      </w:rPr>
    </w:lvl>
    <w:lvl w:ilvl="3" w:tplc="FFFFFFFF" w:tentative="1">
      <w:start w:val="1"/>
      <w:numFmt w:val="bullet"/>
      <w:lvlText w:val=""/>
      <w:lvlJc w:val="left"/>
      <w:pPr>
        <w:ind w:left="2300" w:hanging="440"/>
      </w:pPr>
      <w:rPr>
        <w:rFonts w:ascii="Wingdings" w:hAnsi="Wingdings" w:hint="default"/>
      </w:rPr>
    </w:lvl>
    <w:lvl w:ilvl="4" w:tplc="FFFFFFFF" w:tentative="1">
      <w:start w:val="1"/>
      <w:numFmt w:val="bullet"/>
      <w:lvlText w:val=""/>
      <w:lvlJc w:val="left"/>
      <w:pPr>
        <w:ind w:left="2740" w:hanging="440"/>
      </w:pPr>
      <w:rPr>
        <w:rFonts w:ascii="Wingdings" w:hAnsi="Wingdings" w:hint="default"/>
      </w:rPr>
    </w:lvl>
    <w:lvl w:ilvl="5" w:tplc="FFFFFFFF" w:tentative="1">
      <w:start w:val="1"/>
      <w:numFmt w:val="bullet"/>
      <w:lvlText w:val=""/>
      <w:lvlJc w:val="left"/>
      <w:pPr>
        <w:ind w:left="3180" w:hanging="440"/>
      </w:pPr>
      <w:rPr>
        <w:rFonts w:ascii="Wingdings" w:hAnsi="Wingdings" w:hint="default"/>
      </w:rPr>
    </w:lvl>
    <w:lvl w:ilvl="6" w:tplc="FFFFFFFF" w:tentative="1">
      <w:start w:val="1"/>
      <w:numFmt w:val="bullet"/>
      <w:lvlText w:val=""/>
      <w:lvlJc w:val="left"/>
      <w:pPr>
        <w:ind w:left="3620" w:hanging="440"/>
      </w:pPr>
      <w:rPr>
        <w:rFonts w:ascii="Wingdings" w:hAnsi="Wingdings" w:hint="default"/>
      </w:rPr>
    </w:lvl>
    <w:lvl w:ilvl="7" w:tplc="FFFFFFFF" w:tentative="1">
      <w:start w:val="1"/>
      <w:numFmt w:val="bullet"/>
      <w:lvlText w:val=""/>
      <w:lvlJc w:val="left"/>
      <w:pPr>
        <w:ind w:left="4060" w:hanging="440"/>
      </w:pPr>
      <w:rPr>
        <w:rFonts w:ascii="Wingdings" w:hAnsi="Wingdings" w:hint="default"/>
      </w:rPr>
    </w:lvl>
    <w:lvl w:ilvl="8" w:tplc="FFFFFFFF" w:tentative="1">
      <w:start w:val="1"/>
      <w:numFmt w:val="bullet"/>
      <w:lvlText w:val=""/>
      <w:lvlJc w:val="left"/>
      <w:pPr>
        <w:ind w:left="4500" w:hanging="440"/>
      </w:pPr>
      <w:rPr>
        <w:rFonts w:ascii="Wingdings" w:hAnsi="Wingdings" w:hint="default"/>
      </w:rPr>
    </w:lvl>
  </w:abstractNum>
  <w:abstractNum w:abstractNumId="17" w15:restartNumberingAfterBreak="0">
    <w:nsid w:val="3CB12302"/>
    <w:multiLevelType w:val="multilevel"/>
    <w:tmpl w:val="61881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4C90F5C"/>
    <w:multiLevelType w:val="hybridMultilevel"/>
    <w:tmpl w:val="CB82F980"/>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20" w15:restartNumberingAfterBreak="0">
    <w:nsid w:val="45A161E0"/>
    <w:multiLevelType w:val="multilevel"/>
    <w:tmpl w:val="45A161E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8937722"/>
    <w:multiLevelType w:val="multilevel"/>
    <w:tmpl w:val="613473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E17559F"/>
    <w:multiLevelType w:val="multilevel"/>
    <w:tmpl w:val="1BF28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E87301E"/>
    <w:multiLevelType w:val="multilevel"/>
    <w:tmpl w:val="53124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65A51F0"/>
    <w:multiLevelType w:val="multilevel"/>
    <w:tmpl w:val="31E0B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B683F5C"/>
    <w:multiLevelType w:val="multilevel"/>
    <w:tmpl w:val="D29A0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43412775">
    <w:abstractNumId w:val="27"/>
  </w:num>
  <w:num w:numId="2" w16cid:durableId="1977907356">
    <w:abstractNumId w:val="18"/>
  </w:num>
  <w:num w:numId="3" w16cid:durableId="110059023">
    <w:abstractNumId w:val="24"/>
  </w:num>
  <w:num w:numId="4" w16cid:durableId="1049303096">
    <w:abstractNumId w:val="12"/>
  </w:num>
  <w:num w:numId="5" w16cid:durableId="782460216">
    <w:abstractNumId w:val="7"/>
  </w:num>
  <w:num w:numId="6" w16cid:durableId="261498518">
    <w:abstractNumId w:val="22"/>
  </w:num>
  <w:num w:numId="7" w16cid:durableId="1090007602">
    <w:abstractNumId w:val="0"/>
  </w:num>
  <w:num w:numId="8" w16cid:durableId="596254729">
    <w:abstractNumId w:val="6"/>
  </w:num>
  <w:num w:numId="9" w16cid:durableId="152064096">
    <w:abstractNumId w:val="23"/>
  </w:num>
  <w:num w:numId="10" w16cid:durableId="1475365281">
    <w:abstractNumId w:val="15"/>
  </w:num>
  <w:num w:numId="11" w16cid:durableId="1085227024">
    <w:abstractNumId w:val="4"/>
  </w:num>
  <w:num w:numId="12" w16cid:durableId="1044141668">
    <w:abstractNumId w:val="20"/>
  </w:num>
  <w:num w:numId="13" w16cid:durableId="1038093714">
    <w:abstractNumId w:val="3"/>
  </w:num>
  <w:num w:numId="14" w16cid:durableId="831070983">
    <w:abstractNumId w:val="2"/>
  </w:num>
  <w:num w:numId="15" w16cid:durableId="200438568">
    <w:abstractNumId w:val="1"/>
  </w:num>
  <w:num w:numId="16" w16cid:durableId="666709959">
    <w:abstractNumId w:val="5"/>
  </w:num>
  <w:num w:numId="17" w16cid:durableId="14049874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91512">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3295445">
    <w:abstractNumId w:val="10"/>
  </w:num>
  <w:num w:numId="20" w16cid:durableId="819153539">
    <w:abstractNumId w:val="8"/>
  </w:num>
  <w:num w:numId="21" w16cid:durableId="1513837669">
    <w:abstractNumId w:val="8"/>
    <w:lvlOverride w:ilvl="0"/>
    <w:lvlOverride w:ilvl="1"/>
    <w:lvlOverride w:ilvl="2"/>
    <w:lvlOverride w:ilvl="3"/>
    <w:lvlOverride w:ilvl="4"/>
    <w:lvlOverride w:ilvl="5"/>
    <w:lvlOverride w:ilvl="6"/>
    <w:lvlOverride w:ilvl="7"/>
    <w:lvlOverride w:ilvl="8"/>
  </w:num>
  <w:num w:numId="22" w16cid:durableId="1323386165">
    <w:abstractNumId w:val="14"/>
  </w:num>
  <w:num w:numId="23" w16cid:durableId="251862924">
    <w:abstractNumId w:val="28"/>
  </w:num>
  <w:num w:numId="24" w16cid:durableId="76363722">
    <w:abstractNumId w:val="13"/>
  </w:num>
  <w:num w:numId="25" w16cid:durableId="1189101760">
    <w:abstractNumId w:val="25"/>
  </w:num>
  <w:num w:numId="26" w16cid:durableId="750858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7725994">
    <w:abstractNumId w:val="25"/>
    <w:lvlOverride w:ilvl="0"/>
    <w:lvlOverride w:ilvl="1"/>
    <w:lvlOverride w:ilvl="2"/>
    <w:lvlOverride w:ilvl="3"/>
    <w:lvlOverride w:ilvl="4"/>
    <w:lvlOverride w:ilvl="5"/>
    <w:lvlOverride w:ilvl="6"/>
    <w:lvlOverride w:ilvl="7"/>
    <w:lvlOverride w:ilvl="8"/>
  </w:num>
  <w:num w:numId="28" w16cid:durableId="1730499308">
    <w:abstractNumId w:val="28"/>
    <w:lvlOverride w:ilvl="0"/>
    <w:lvlOverride w:ilvl="1"/>
    <w:lvlOverride w:ilvl="2"/>
    <w:lvlOverride w:ilvl="3"/>
    <w:lvlOverride w:ilvl="4"/>
    <w:lvlOverride w:ilvl="5"/>
    <w:lvlOverride w:ilvl="6"/>
    <w:lvlOverride w:ilvl="7"/>
    <w:lvlOverride w:ilvl="8"/>
  </w:num>
  <w:num w:numId="29" w16cid:durableId="464587689">
    <w:abstractNumId w:val="13"/>
    <w:lvlOverride w:ilvl="0"/>
    <w:lvlOverride w:ilvl="1"/>
    <w:lvlOverride w:ilvl="2"/>
    <w:lvlOverride w:ilvl="3"/>
    <w:lvlOverride w:ilvl="4"/>
    <w:lvlOverride w:ilvl="5"/>
    <w:lvlOverride w:ilvl="6"/>
    <w:lvlOverride w:ilvl="7"/>
    <w:lvlOverride w:ilvl="8"/>
  </w:num>
  <w:num w:numId="30" w16cid:durableId="1381323770">
    <w:abstractNumId w:val="29"/>
    <w:lvlOverride w:ilvl="0"/>
    <w:lvlOverride w:ilvl="1"/>
    <w:lvlOverride w:ilvl="2"/>
    <w:lvlOverride w:ilvl="3"/>
    <w:lvlOverride w:ilvl="4"/>
    <w:lvlOverride w:ilvl="5"/>
    <w:lvlOverride w:ilvl="6"/>
    <w:lvlOverride w:ilvl="7"/>
    <w:lvlOverride w:ilvl="8"/>
  </w:num>
  <w:num w:numId="31" w16cid:durableId="628705239">
    <w:abstractNumId w:val="19"/>
  </w:num>
  <w:num w:numId="32" w16cid:durableId="167796490">
    <w:abstractNumId w:val="16"/>
  </w:num>
  <w:num w:numId="33" w16cid:durableId="78916053">
    <w:abstractNumId w:val="30"/>
  </w:num>
  <w:num w:numId="34" w16cid:durableId="412515016">
    <w:abstractNumId w:val="21"/>
  </w:num>
  <w:num w:numId="35" w16cid:durableId="313067806">
    <w:abstractNumId w:val="17"/>
  </w:num>
  <w:num w:numId="36" w16cid:durableId="2114859737">
    <w:abstractNumId w:val="26"/>
  </w:num>
  <w:num w:numId="37" w16cid:durableId="721440462">
    <w:abstractNumId w:val="9"/>
  </w:num>
  <w:num w:numId="38" w16cid:durableId="7737490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AE35443"/>
    <w:rsid w:val="BDB5B00D"/>
    <w:rsid w:val="CD9B670D"/>
    <w:rsid w:val="DB2FFE77"/>
    <w:rsid w:val="DD8FC846"/>
    <w:rsid w:val="E3AF0CED"/>
    <w:rsid w:val="F7DFF9DF"/>
    <w:rsid w:val="F7FFD237"/>
    <w:rsid w:val="FBD73E03"/>
    <w:rsid w:val="FBF1BBC7"/>
    <w:rsid w:val="FDEFD506"/>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668"/>
    <w:rsid w:val="0001197F"/>
    <w:rsid w:val="000121E1"/>
    <w:rsid w:val="00012484"/>
    <w:rsid w:val="00012CE7"/>
    <w:rsid w:val="000134A2"/>
    <w:rsid w:val="0001390A"/>
    <w:rsid w:val="00013A5A"/>
    <w:rsid w:val="00014B39"/>
    <w:rsid w:val="0001542C"/>
    <w:rsid w:val="000155D1"/>
    <w:rsid w:val="00015988"/>
    <w:rsid w:val="00015B32"/>
    <w:rsid w:val="00015BE4"/>
    <w:rsid w:val="000160B4"/>
    <w:rsid w:val="00016442"/>
    <w:rsid w:val="00016552"/>
    <w:rsid w:val="000165AF"/>
    <w:rsid w:val="00016B45"/>
    <w:rsid w:val="00016C27"/>
    <w:rsid w:val="00017B1D"/>
    <w:rsid w:val="00017E72"/>
    <w:rsid w:val="00020B6F"/>
    <w:rsid w:val="00021193"/>
    <w:rsid w:val="000212C4"/>
    <w:rsid w:val="00021BCC"/>
    <w:rsid w:val="00022A19"/>
    <w:rsid w:val="00022A8A"/>
    <w:rsid w:val="00022EE1"/>
    <w:rsid w:val="00023444"/>
    <w:rsid w:val="0002351D"/>
    <w:rsid w:val="00023B24"/>
    <w:rsid w:val="000250F3"/>
    <w:rsid w:val="000257DE"/>
    <w:rsid w:val="000258AE"/>
    <w:rsid w:val="00025D8D"/>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A3C"/>
    <w:rsid w:val="00055B78"/>
    <w:rsid w:val="00055E6E"/>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408"/>
    <w:rsid w:val="00075960"/>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659"/>
    <w:rsid w:val="0008686B"/>
    <w:rsid w:val="00086AC1"/>
    <w:rsid w:val="00086ED1"/>
    <w:rsid w:val="00087BA7"/>
    <w:rsid w:val="00087C4F"/>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54"/>
    <w:rsid w:val="000A41E7"/>
    <w:rsid w:val="000A45F0"/>
    <w:rsid w:val="000A488D"/>
    <w:rsid w:val="000A4AEC"/>
    <w:rsid w:val="000A4CB5"/>
    <w:rsid w:val="000A592B"/>
    <w:rsid w:val="000A6484"/>
    <w:rsid w:val="000A65C6"/>
    <w:rsid w:val="000A6C8B"/>
    <w:rsid w:val="000A735E"/>
    <w:rsid w:val="000B01C9"/>
    <w:rsid w:val="000B0B1E"/>
    <w:rsid w:val="000B0B9A"/>
    <w:rsid w:val="000B0CFC"/>
    <w:rsid w:val="000B108B"/>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C09"/>
    <w:rsid w:val="000C5C94"/>
    <w:rsid w:val="000C5D67"/>
    <w:rsid w:val="000C5EBB"/>
    <w:rsid w:val="000C600D"/>
    <w:rsid w:val="000C68A2"/>
    <w:rsid w:val="000C716E"/>
    <w:rsid w:val="000C74AA"/>
    <w:rsid w:val="000C77CB"/>
    <w:rsid w:val="000C79E2"/>
    <w:rsid w:val="000D00C0"/>
    <w:rsid w:val="000D0395"/>
    <w:rsid w:val="000D0ED6"/>
    <w:rsid w:val="000D0FEE"/>
    <w:rsid w:val="000D1313"/>
    <w:rsid w:val="000D13AB"/>
    <w:rsid w:val="000D29C3"/>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5EF"/>
    <w:rsid w:val="000E774A"/>
    <w:rsid w:val="000E7A4A"/>
    <w:rsid w:val="000E7D4F"/>
    <w:rsid w:val="000F01D6"/>
    <w:rsid w:val="000F28B5"/>
    <w:rsid w:val="000F3A34"/>
    <w:rsid w:val="000F41BE"/>
    <w:rsid w:val="000F4681"/>
    <w:rsid w:val="000F4BE4"/>
    <w:rsid w:val="000F5575"/>
    <w:rsid w:val="000F61BC"/>
    <w:rsid w:val="000F676E"/>
    <w:rsid w:val="000F7FEB"/>
    <w:rsid w:val="00100AAF"/>
    <w:rsid w:val="00100B6A"/>
    <w:rsid w:val="00100FC4"/>
    <w:rsid w:val="00101033"/>
    <w:rsid w:val="00101867"/>
    <w:rsid w:val="00102A42"/>
    <w:rsid w:val="00104445"/>
    <w:rsid w:val="001045AA"/>
    <w:rsid w:val="00104752"/>
    <w:rsid w:val="0010659B"/>
    <w:rsid w:val="00106901"/>
    <w:rsid w:val="0010755B"/>
    <w:rsid w:val="00107FCE"/>
    <w:rsid w:val="00107FE6"/>
    <w:rsid w:val="001109C3"/>
    <w:rsid w:val="001113DC"/>
    <w:rsid w:val="001114C6"/>
    <w:rsid w:val="00111943"/>
    <w:rsid w:val="00113D13"/>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7F1"/>
    <w:rsid w:val="0014082D"/>
    <w:rsid w:val="0014109C"/>
    <w:rsid w:val="00141105"/>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6195"/>
    <w:rsid w:val="0018619B"/>
    <w:rsid w:val="00186791"/>
    <w:rsid w:val="00186B7E"/>
    <w:rsid w:val="00186E78"/>
    <w:rsid w:val="00186EFD"/>
    <w:rsid w:val="0018759B"/>
    <w:rsid w:val="00187B3D"/>
    <w:rsid w:val="00190EAB"/>
    <w:rsid w:val="001913A9"/>
    <w:rsid w:val="001928B1"/>
    <w:rsid w:val="00192D31"/>
    <w:rsid w:val="0019394C"/>
    <w:rsid w:val="0019556F"/>
    <w:rsid w:val="001960D7"/>
    <w:rsid w:val="001961BF"/>
    <w:rsid w:val="00196336"/>
    <w:rsid w:val="00196ED4"/>
    <w:rsid w:val="0019743F"/>
    <w:rsid w:val="00197FA6"/>
    <w:rsid w:val="001A0692"/>
    <w:rsid w:val="001A0936"/>
    <w:rsid w:val="001A0EE6"/>
    <w:rsid w:val="001A102E"/>
    <w:rsid w:val="001A1CAD"/>
    <w:rsid w:val="001A2705"/>
    <w:rsid w:val="001A2B4B"/>
    <w:rsid w:val="001A36EB"/>
    <w:rsid w:val="001A3908"/>
    <w:rsid w:val="001A407B"/>
    <w:rsid w:val="001A423F"/>
    <w:rsid w:val="001A4739"/>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4E8D"/>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64EA"/>
    <w:rsid w:val="001E6E8C"/>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DDD"/>
    <w:rsid w:val="00214511"/>
    <w:rsid w:val="00214E5F"/>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B4D"/>
    <w:rsid w:val="00231E2C"/>
    <w:rsid w:val="00231FDD"/>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06E4"/>
    <w:rsid w:val="00271394"/>
    <w:rsid w:val="002717CC"/>
    <w:rsid w:val="0027222B"/>
    <w:rsid w:val="002728D3"/>
    <w:rsid w:val="00272C32"/>
    <w:rsid w:val="002731B1"/>
    <w:rsid w:val="0027347C"/>
    <w:rsid w:val="00273654"/>
    <w:rsid w:val="00273D4F"/>
    <w:rsid w:val="00273D65"/>
    <w:rsid w:val="00273D75"/>
    <w:rsid w:val="00274183"/>
    <w:rsid w:val="002742B9"/>
    <w:rsid w:val="002752A8"/>
    <w:rsid w:val="002752E4"/>
    <w:rsid w:val="00275754"/>
    <w:rsid w:val="00275AFC"/>
    <w:rsid w:val="00275D45"/>
    <w:rsid w:val="002764D1"/>
    <w:rsid w:val="00276740"/>
    <w:rsid w:val="00276BAE"/>
    <w:rsid w:val="0027790E"/>
    <w:rsid w:val="00277D1E"/>
    <w:rsid w:val="00277DB1"/>
    <w:rsid w:val="00280392"/>
    <w:rsid w:val="0028161D"/>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BFE"/>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2D93"/>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F3E"/>
    <w:rsid w:val="002C414C"/>
    <w:rsid w:val="002C4669"/>
    <w:rsid w:val="002C4757"/>
    <w:rsid w:val="002C490D"/>
    <w:rsid w:val="002C4E2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3D6"/>
    <w:rsid w:val="002D3FF5"/>
    <w:rsid w:val="002D540F"/>
    <w:rsid w:val="002D5416"/>
    <w:rsid w:val="002D54B6"/>
    <w:rsid w:val="002D54E4"/>
    <w:rsid w:val="002D58B6"/>
    <w:rsid w:val="002D5C41"/>
    <w:rsid w:val="002D677F"/>
    <w:rsid w:val="002D6785"/>
    <w:rsid w:val="002D72EC"/>
    <w:rsid w:val="002D7BFC"/>
    <w:rsid w:val="002D7C7D"/>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3F67"/>
    <w:rsid w:val="002F4083"/>
    <w:rsid w:val="002F4214"/>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395"/>
    <w:rsid w:val="0030776C"/>
    <w:rsid w:val="0031058B"/>
    <w:rsid w:val="003107B6"/>
    <w:rsid w:val="003109EF"/>
    <w:rsid w:val="00310CDB"/>
    <w:rsid w:val="003116A5"/>
    <w:rsid w:val="00311ADB"/>
    <w:rsid w:val="00313390"/>
    <w:rsid w:val="003134EC"/>
    <w:rsid w:val="0031397F"/>
    <w:rsid w:val="00313F9B"/>
    <w:rsid w:val="00314D03"/>
    <w:rsid w:val="0031609A"/>
    <w:rsid w:val="003161FB"/>
    <w:rsid w:val="00316284"/>
    <w:rsid w:val="00316426"/>
    <w:rsid w:val="0031748A"/>
    <w:rsid w:val="0031775B"/>
    <w:rsid w:val="00317ABE"/>
    <w:rsid w:val="00320859"/>
    <w:rsid w:val="00320BDC"/>
    <w:rsid w:val="00320F49"/>
    <w:rsid w:val="00321298"/>
    <w:rsid w:val="003215AC"/>
    <w:rsid w:val="00321B6F"/>
    <w:rsid w:val="00321DEC"/>
    <w:rsid w:val="0032242A"/>
    <w:rsid w:val="0032248E"/>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4B"/>
    <w:rsid w:val="00337869"/>
    <w:rsid w:val="0034085B"/>
    <w:rsid w:val="003411E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6EFF"/>
    <w:rsid w:val="00367821"/>
    <w:rsid w:val="00367C3D"/>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03B"/>
    <w:rsid w:val="003756A6"/>
    <w:rsid w:val="00375E81"/>
    <w:rsid w:val="00376098"/>
    <w:rsid w:val="00376382"/>
    <w:rsid w:val="0037657A"/>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690"/>
    <w:rsid w:val="00387A7D"/>
    <w:rsid w:val="00387F27"/>
    <w:rsid w:val="00390269"/>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157"/>
    <w:rsid w:val="003A0228"/>
    <w:rsid w:val="003A078C"/>
    <w:rsid w:val="003A0BEF"/>
    <w:rsid w:val="003A0C89"/>
    <w:rsid w:val="003A0DA5"/>
    <w:rsid w:val="003A0DD0"/>
    <w:rsid w:val="003A0FD6"/>
    <w:rsid w:val="003A1067"/>
    <w:rsid w:val="003A1D51"/>
    <w:rsid w:val="003A2209"/>
    <w:rsid w:val="003A22F4"/>
    <w:rsid w:val="003A2D98"/>
    <w:rsid w:val="003A40EA"/>
    <w:rsid w:val="003A4FBC"/>
    <w:rsid w:val="003A54C5"/>
    <w:rsid w:val="003A5C2F"/>
    <w:rsid w:val="003A5F4E"/>
    <w:rsid w:val="003A615D"/>
    <w:rsid w:val="003A6411"/>
    <w:rsid w:val="003A6801"/>
    <w:rsid w:val="003A6BBC"/>
    <w:rsid w:val="003A6F64"/>
    <w:rsid w:val="003A7A7D"/>
    <w:rsid w:val="003B13D7"/>
    <w:rsid w:val="003B141E"/>
    <w:rsid w:val="003B1516"/>
    <w:rsid w:val="003B280C"/>
    <w:rsid w:val="003B2EE0"/>
    <w:rsid w:val="003B31AB"/>
    <w:rsid w:val="003B3FB1"/>
    <w:rsid w:val="003B43A9"/>
    <w:rsid w:val="003B4BA0"/>
    <w:rsid w:val="003B503C"/>
    <w:rsid w:val="003B586F"/>
    <w:rsid w:val="003B5BF9"/>
    <w:rsid w:val="003B6B89"/>
    <w:rsid w:val="003B6C13"/>
    <w:rsid w:val="003B6CC8"/>
    <w:rsid w:val="003B7AE3"/>
    <w:rsid w:val="003C0511"/>
    <w:rsid w:val="003C08F8"/>
    <w:rsid w:val="003C0919"/>
    <w:rsid w:val="003C0E7C"/>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D02CF"/>
    <w:rsid w:val="003D26B5"/>
    <w:rsid w:val="003D3222"/>
    <w:rsid w:val="003D35B5"/>
    <w:rsid w:val="003D4265"/>
    <w:rsid w:val="003D45D8"/>
    <w:rsid w:val="003D47AA"/>
    <w:rsid w:val="003D4C99"/>
    <w:rsid w:val="003D5EB7"/>
    <w:rsid w:val="003D609D"/>
    <w:rsid w:val="003D60FF"/>
    <w:rsid w:val="003D640E"/>
    <w:rsid w:val="003D77AC"/>
    <w:rsid w:val="003E053F"/>
    <w:rsid w:val="003E0811"/>
    <w:rsid w:val="003E1406"/>
    <w:rsid w:val="003E2106"/>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555"/>
    <w:rsid w:val="004226C7"/>
    <w:rsid w:val="00422B3B"/>
    <w:rsid w:val="00422C51"/>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9E4"/>
    <w:rsid w:val="00427ADC"/>
    <w:rsid w:val="00427EE8"/>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0"/>
    <w:rsid w:val="00437837"/>
    <w:rsid w:val="00437A11"/>
    <w:rsid w:val="00437F70"/>
    <w:rsid w:val="00440108"/>
    <w:rsid w:val="0044079A"/>
    <w:rsid w:val="00441C1F"/>
    <w:rsid w:val="00441EB1"/>
    <w:rsid w:val="00442A7B"/>
    <w:rsid w:val="00442CD6"/>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620"/>
    <w:rsid w:val="00465957"/>
    <w:rsid w:val="00467AAE"/>
    <w:rsid w:val="00470188"/>
    <w:rsid w:val="004701DA"/>
    <w:rsid w:val="004703B5"/>
    <w:rsid w:val="004704E7"/>
    <w:rsid w:val="00470B67"/>
    <w:rsid w:val="00471907"/>
    <w:rsid w:val="004723AE"/>
    <w:rsid w:val="004726D8"/>
    <w:rsid w:val="00472F0A"/>
    <w:rsid w:val="00473EB8"/>
    <w:rsid w:val="00474832"/>
    <w:rsid w:val="004755E1"/>
    <w:rsid w:val="004758EA"/>
    <w:rsid w:val="004764F0"/>
    <w:rsid w:val="004765E2"/>
    <w:rsid w:val="00476DC2"/>
    <w:rsid w:val="00477132"/>
    <w:rsid w:val="004772C6"/>
    <w:rsid w:val="00477757"/>
    <w:rsid w:val="00477969"/>
    <w:rsid w:val="004800BC"/>
    <w:rsid w:val="004802E6"/>
    <w:rsid w:val="0048040F"/>
    <w:rsid w:val="00480493"/>
    <w:rsid w:val="004816C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CBC"/>
    <w:rsid w:val="00494B68"/>
    <w:rsid w:val="00496858"/>
    <w:rsid w:val="00496C3D"/>
    <w:rsid w:val="00496EA8"/>
    <w:rsid w:val="00497261"/>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CDE"/>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2614"/>
    <w:rsid w:val="00533113"/>
    <w:rsid w:val="005333FE"/>
    <w:rsid w:val="00533A95"/>
    <w:rsid w:val="00533F96"/>
    <w:rsid w:val="005341D7"/>
    <w:rsid w:val="0053460B"/>
    <w:rsid w:val="00534616"/>
    <w:rsid w:val="00534BC6"/>
    <w:rsid w:val="00534E19"/>
    <w:rsid w:val="00534FF8"/>
    <w:rsid w:val="00535027"/>
    <w:rsid w:val="00535217"/>
    <w:rsid w:val="00535318"/>
    <w:rsid w:val="00535F13"/>
    <w:rsid w:val="0053602E"/>
    <w:rsid w:val="00536199"/>
    <w:rsid w:val="00536C4D"/>
    <w:rsid w:val="00537566"/>
    <w:rsid w:val="00537743"/>
    <w:rsid w:val="00537C74"/>
    <w:rsid w:val="00537C9C"/>
    <w:rsid w:val="00537E92"/>
    <w:rsid w:val="00537FC6"/>
    <w:rsid w:val="00540268"/>
    <w:rsid w:val="00540355"/>
    <w:rsid w:val="00541128"/>
    <w:rsid w:val="005412AD"/>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D68"/>
    <w:rsid w:val="0055657F"/>
    <w:rsid w:val="00556E36"/>
    <w:rsid w:val="00557EA2"/>
    <w:rsid w:val="005600B5"/>
    <w:rsid w:val="005602C5"/>
    <w:rsid w:val="005603B7"/>
    <w:rsid w:val="005605FF"/>
    <w:rsid w:val="00560799"/>
    <w:rsid w:val="00560963"/>
    <w:rsid w:val="005610C1"/>
    <w:rsid w:val="005616C4"/>
    <w:rsid w:val="005617CF"/>
    <w:rsid w:val="00563E12"/>
    <w:rsid w:val="005641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2A71"/>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62AC"/>
    <w:rsid w:val="0058675F"/>
    <w:rsid w:val="00586814"/>
    <w:rsid w:val="00586BD8"/>
    <w:rsid w:val="00586FCC"/>
    <w:rsid w:val="00587FEB"/>
    <w:rsid w:val="00590055"/>
    <w:rsid w:val="005906B5"/>
    <w:rsid w:val="00590848"/>
    <w:rsid w:val="00590965"/>
    <w:rsid w:val="00590BA9"/>
    <w:rsid w:val="00590CE0"/>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1FF"/>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D0306"/>
    <w:rsid w:val="005D068E"/>
    <w:rsid w:val="005D0B12"/>
    <w:rsid w:val="005D11AE"/>
    <w:rsid w:val="005D1A27"/>
    <w:rsid w:val="005D1D34"/>
    <w:rsid w:val="005D1EF2"/>
    <w:rsid w:val="005D20CA"/>
    <w:rsid w:val="005D20E2"/>
    <w:rsid w:val="005D20F1"/>
    <w:rsid w:val="005D230B"/>
    <w:rsid w:val="005D2659"/>
    <w:rsid w:val="005D3034"/>
    <w:rsid w:val="005D379F"/>
    <w:rsid w:val="005D3D08"/>
    <w:rsid w:val="005D3FAA"/>
    <w:rsid w:val="005D3FE4"/>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59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318"/>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025"/>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9D1"/>
    <w:rsid w:val="00640BCE"/>
    <w:rsid w:val="00641147"/>
    <w:rsid w:val="00641229"/>
    <w:rsid w:val="00641445"/>
    <w:rsid w:val="00641851"/>
    <w:rsid w:val="0064285C"/>
    <w:rsid w:val="00642B13"/>
    <w:rsid w:val="0064362E"/>
    <w:rsid w:val="00644527"/>
    <w:rsid w:val="006446EE"/>
    <w:rsid w:val="00644869"/>
    <w:rsid w:val="00644BF0"/>
    <w:rsid w:val="00644C17"/>
    <w:rsid w:val="00645629"/>
    <w:rsid w:val="00646773"/>
    <w:rsid w:val="006468EF"/>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A3"/>
    <w:rsid w:val="006615BA"/>
    <w:rsid w:val="00661A5E"/>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77BB7"/>
    <w:rsid w:val="006806A0"/>
    <w:rsid w:val="006806F0"/>
    <w:rsid w:val="00680BDD"/>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1DEF"/>
    <w:rsid w:val="00692632"/>
    <w:rsid w:val="00692A87"/>
    <w:rsid w:val="00692AA8"/>
    <w:rsid w:val="00692B32"/>
    <w:rsid w:val="00692C47"/>
    <w:rsid w:val="00692C92"/>
    <w:rsid w:val="00692EDF"/>
    <w:rsid w:val="00693194"/>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0EF"/>
    <w:rsid w:val="006A473C"/>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879"/>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60B"/>
    <w:rsid w:val="006D285C"/>
    <w:rsid w:val="006D2868"/>
    <w:rsid w:val="006D2CEB"/>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6EEC"/>
    <w:rsid w:val="006E7B9F"/>
    <w:rsid w:val="006F038C"/>
    <w:rsid w:val="006F042B"/>
    <w:rsid w:val="006F0A3A"/>
    <w:rsid w:val="006F0C9D"/>
    <w:rsid w:val="006F1455"/>
    <w:rsid w:val="006F1F7E"/>
    <w:rsid w:val="006F2C48"/>
    <w:rsid w:val="006F2FE2"/>
    <w:rsid w:val="006F3438"/>
    <w:rsid w:val="006F42BE"/>
    <w:rsid w:val="006F433A"/>
    <w:rsid w:val="006F52AF"/>
    <w:rsid w:val="006F577F"/>
    <w:rsid w:val="006F59FB"/>
    <w:rsid w:val="006F5EB0"/>
    <w:rsid w:val="006F60DB"/>
    <w:rsid w:val="006F6700"/>
    <w:rsid w:val="006F68D1"/>
    <w:rsid w:val="006F6DE7"/>
    <w:rsid w:val="006F7153"/>
    <w:rsid w:val="006F7299"/>
    <w:rsid w:val="0070098E"/>
    <w:rsid w:val="00700B97"/>
    <w:rsid w:val="00701382"/>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A34"/>
    <w:rsid w:val="00716A6D"/>
    <w:rsid w:val="00716C96"/>
    <w:rsid w:val="00720220"/>
    <w:rsid w:val="00720770"/>
    <w:rsid w:val="007208C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910"/>
    <w:rsid w:val="00732AA3"/>
    <w:rsid w:val="00733199"/>
    <w:rsid w:val="00733828"/>
    <w:rsid w:val="00734E23"/>
    <w:rsid w:val="00734E85"/>
    <w:rsid w:val="007350FC"/>
    <w:rsid w:val="00735329"/>
    <w:rsid w:val="00735858"/>
    <w:rsid w:val="00735E1F"/>
    <w:rsid w:val="00735EEC"/>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19A"/>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1B8"/>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5A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466A"/>
    <w:rsid w:val="00814670"/>
    <w:rsid w:val="008157E9"/>
    <w:rsid w:val="00815B9D"/>
    <w:rsid w:val="00815BEB"/>
    <w:rsid w:val="00816623"/>
    <w:rsid w:val="008171CC"/>
    <w:rsid w:val="00817F51"/>
    <w:rsid w:val="00817F97"/>
    <w:rsid w:val="00817FD0"/>
    <w:rsid w:val="00820200"/>
    <w:rsid w:val="00820389"/>
    <w:rsid w:val="0082066D"/>
    <w:rsid w:val="00820703"/>
    <w:rsid w:val="00821481"/>
    <w:rsid w:val="008220D6"/>
    <w:rsid w:val="008223BC"/>
    <w:rsid w:val="008226A9"/>
    <w:rsid w:val="00822F8F"/>
    <w:rsid w:val="00823F85"/>
    <w:rsid w:val="00824877"/>
    <w:rsid w:val="008249A6"/>
    <w:rsid w:val="00824B67"/>
    <w:rsid w:val="00825AA2"/>
    <w:rsid w:val="00827403"/>
    <w:rsid w:val="00827542"/>
    <w:rsid w:val="0083061A"/>
    <w:rsid w:val="00830A71"/>
    <w:rsid w:val="00831A00"/>
    <w:rsid w:val="00831BF0"/>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980"/>
    <w:rsid w:val="00841A53"/>
    <w:rsid w:val="008423A3"/>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4D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39A"/>
    <w:rsid w:val="00864548"/>
    <w:rsid w:val="00865BC1"/>
    <w:rsid w:val="00865CC5"/>
    <w:rsid w:val="008662FE"/>
    <w:rsid w:val="00866482"/>
    <w:rsid w:val="00866782"/>
    <w:rsid w:val="0086682F"/>
    <w:rsid w:val="0086734C"/>
    <w:rsid w:val="00867CC7"/>
    <w:rsid w:val="0087074F"/>
    <w:rsid w:val="00870B40"/>
    <w:rsid w:val="00871E53"/>
    <w:rsid w:val="008724FC"/>
    <w:rsid w:val="0087333D"/>
    <w:rsid w:val="00873594"/>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3744"/>
    <w:rsid w:val="008844CC"/>
    <w:rsid w:val="00884706"/>
    <w:rsid w:val="0088500D"/>
    <w:rsid w:val="00885106"/>
    <w:rsid w:val="00885322"/>
    <w:rsid w:val="0088562E"/>
    <w:rsid w:val="008859B6"/>
    <w:rsid w:val="00885C9E"/>
    <w:rsid w:val="00885DCD"/>
    <w:rsid w:val="008861F6"/>
    <w:rsid w:val="0088630F"/>
    <w:rsid w:val="00886EE8"/>
    <w:rsid w:val="00887276"/>
    <w:rsid w:val="00891365"/>
    <w:rsid w:val="0089138C"/>
    <w:rsid w:val="00891D94"/>
    <w:rsid w:val="00891EC1"/>
    <w:rsid w:val="00891F29"/>
    <w:rsid w:val="00892C44"/>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0AF2"/>
    <w:rsid w:val="008C15C1"/>
    <w:rsid w:val="008C1816"/>
    <w:rsid w:val="008C25C5"/>
    <w:rsid w:val="008C2749"/>
    <w:rsid w:val="008C2BEF"/>
    <w:rsid w:val="008C2DA7"/>
    <w:rsid w:val="008C3242"/>
    <w:rsid w:val="008C3EB4"/>
    <w:rsid w:val="008C4129"/>
    <w:rsid w:val="008C4151"/>
    <w:rsid w:val="008C4743"/>
    <w:rsid w:val="008C478C"/>
    <w:rsid w:val="008C6B23"/>
    <w:rsid w:val="008C70A9"/>
    <w:rsid w:val="008C7A13"/>
    <w:rsid w:val="008D01FC"/>
    <w:rsid w:val="008D1C14"/>
    <w:rsid w:val="008D2065"/>
    <w:rsid w:val="008D2127"/>
    <w:rsid w:val="008D2832"/>
    <w:rsid w:val="008D2B00"/>
    <w:rsid w:val="008D322B"/>
    <w:rsid w:val="008D393D"/>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97D"/>
    <w:rsid w:val="008E3F22"/>
    <w:rsid w:val="008E40BD"/>
    <w:rsid w:val="008E427D"/>
    <w:rsid w:val="008E4F9E"/>
    <w:rsid w:val="008E6376"/>
    <w:rsid w:val="008E652B"/>
    <w:rsid w:val="008E745E"/>
    <w:rsid w:val="008E7864"/>
    <w:rsid w:val="008E7BBA"/>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4F2F"/>
    <w:rsid w:val="00915115"/>
    <w:rsid w:val="009152CC"/>
    <w:rsid w:val="00915830"/>
    <w:rsid w:val="009159E1"/>
    <w:rsid w:val="009165BA"/>
    <w:rsid w:val="00916709"/>
    <w:rsid w:val="0091693C"/>
    <w:rsid w:val="0091797E"/>
    <w:rsid w:val="009201DB"/>
    <w:rsid w:val="009208B4"/>
    <w:rsid w:val="00920B49"/>
    <w:rsid w:val="00920C53"/>
    <w:rsid w:val="00921B4C"/>
    <w:rsid w:val="00921DE5"/>
    <w:rsid w:val="00922147"/>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C98"/>
    <w:rsid w:val="009720BE"/>
    <w:rsid w:val="009720F4"/>
    <w:rsid w:val="00972263"/>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3F61"/>
    <w:rsid w:val="00984194"/>
    <w:rsid w:val="009844B6"/>
    <w:rsid w:val="00984E0E"/>
    <w:rsid w:val="00984E28"/>
    <w:rsid w:val="00985255"/>
    <w:rsid w:val="009857EF"/>
    <w:rsid w:val="00985F3A"/>
    <w:rsid w:val="00985FD7"/>
    <w:rsid w:val="0098616A"/>
    <w:rsid w:val="009862FE"/>
    <w:rsid w:val="009863F5"/>
    <w:rsid w:val="00986438"/>
    <w:rsid w:val="0098649A"/>
    <w:rsid w:val="00986DCF"/>
    <w:rsid w:val="0098765D"/>
    <w:rsid w:val="00987EDE"/>
    <w:rsid w:val="0099027D"/>
    <w:rsid w:val="00990DC5"/>
    <w:rsid w:val="0099142F"/>
    <w:rsid w:val="0099144F"/>
    <w:rsid w:val="0099180B"/>
    <w:rsid w:val="00991D45"/>
    <w:rsid w:val="00991E04"/>
    <w:rsid w:val="00992547"/>
    <w:rsid w:val="00992783"/>
    <w:rsid w:val="00992910"/>
    <w:rsid w:val="00992C58"/>
    <w:rsid w:val="00993D21"/>
    <w:rsid w:val="00995197"/>
    <w:rsid w:val="009953F4"/>
    <w:rsid w:val="0099580E"/>
    <w:rsid w:val="00996392"/>
    <w:rsid w:val="00996CF4"/>
    <w:rsid w:val="00996E85"/>
    <w:rsid w:val="009972AA"/>
    <w:rsid w:val="0099738A"/>
    <w:rsid w:val="009A11E1"/>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B0276"/>
    <w:rsid w:val="009B044B"/>
    <w:rsid w:val="009B0939"/>
    <w:rsid w:val="009B0B77"/>
    <w:rsid w:val="009B0EF6"/>
    <w:rsid w:val="009B153D"/>
    <w:rsid w:val="009B1ED8"/>
    <w:rsid w:val="009B22D3"/>
    <w:rsid w:val="009B24DF"/>
    <w:rsid w:val="009B30F8"/>
    <w:rsid w:val="009B32DD"/>
    <w:rsid w:val="009B35A1"/>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743"/>
    <w:rsid w:val="009E3847"/>
    <w:rsid w:val="009E390F"/>
    <w:rsid w:val="009E398C"/>
    <w:rsid w:val="009E3C18"/>
    <w:rsid w:val="009E40B2"/>
    <w:rsid w:val="009E44C7"/>
    <w:rsid w:val="009E4AC8"/>
    <w:rsid w:val="009E4EFD"/>
    <w:rsid w:val="009E531F"/>
    <w:rsid w:val="009E5AA6"/>
    <w:rsid w:val="009E5C05"/>
    <w:rsid w:val="009E661C"/>
    <w:rsid w:val="009E67A5"/>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238"/>
    <w:rsid w:val="00A115F2"/>
    <w:rsid w:val="00A11D0F"/>
    <w:rsid w:val="00A136E9"/>
    <w:rsid w:val="00A13B5A"/>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4E6"/>
    <w:rsid w:val="00A26981"/>
    <w:rsid w:val="00A26B0E"/>
    <w:rsid w:val="00A279EE"/>
    <w:rsid w:val="00A310CA"/>
    <w:rsid w:val="00A31C71"/>
    <w:rsid w:val="00A31E9F"/>
    <w:rsid w:val="00A32D3E"/>
    <w:rsid w:val="00A33114"/>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147"/>
    <w:rsid w:val="00A422E3"/>
    <w:rsid w:val="00A426E5"/>
    <w:rsid w:val="00A428C4"/>
    <w:rsid w:val="00A42DA1"/>
    <w:rsid w:val="00A4311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08C"/>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0C13"/>
    <w:rsid w:val="00A712BA"/>
    <w:rsid w:val="00A7209F"/>
    <w:rsid w:val="00A72149"/>
    <w:rsid w:val="00A72191"/>
    <w:rsid w:val="00A7249D"/>
    <w:rsid w:val="00A72558"/>
    <w:rsid w:val="00A732A0"/>
    <w:rsid w:val="00A73C5D"/>
    <w:rsid w:val="00A7473C"/>
    <w:rsid w:val="00A74743"/>
    <w:rsid w:val="00A7506D"/>
    <w:rsid w:val="00A754C9"/>
    <w:rsid w:val="00A75BBA"/>
    <w:rsid w:val="00A7642A"/>
    <w:rsid w:val="00A76E57"/>
    <w:rsid w:val="00A76EE4"/>
    <w:rsid w:val="00A7713A"/>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F34"/>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A42"/>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0D1"/>
    <w:rsid w:val="00AC0195"/>
    <w:rsid w:val="00AC023B"/>
    <w:rsid w:val="00AC0393"/>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2188"/>
    <w:rsid w:val="00AF2508"/>
    <w:rsid w:val="00AF25AE"/>
    <w:rsid w:val="00AF3485"/>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65C2"/>
    <w:rsid w:val="00B06EB3"/>
    <w:rsid w:val="00B06F6E"/>
    <w:rsid w:val="00B074C9"/>
    <w:rsid w:val="00B07A9F"/>
    <w:rsid w:val="00B07EA5"/>
    <w:rsid w:val="00B10874"/>
    <w:rsid w:val="00B11013"/>
    <w:rsid w:val="00B11666"/>
    <w:rsid w:val="00B1206B"/>
    <w:rsid w:val="00B12B14"/>
    <w:rsid w:val="00B12D6E"/>
    <w:rsid w:val="00B13112"/>
    <w:rsid w:val="00B13226"/>
    <w:rsid w:val="00B1338F"/>
    <w:rsid w:val="00B13464"/>
    <w:rsid w:val="00B13682"/>
    <w:rsid w:val="00B155DE"/>
    <w:rsid w:val="00B158FE"/>
    <w:rsid w:val="00B15A09"/>
    <w:rsid w:val="00B15E8C"/>
    <w:rsid w:val="00B16066"/>
    <w:rsid w:val="00B1614C"/>
    <w:rsid w:val="00B16489"/>
    <w:rsid w:val="00B16A13"/>
    <w:rsid w:val="00B16CAE"/>
    <w:rsid w:val="00B16FFA"/>
    <w:rsid w:val="00B17573"/>
    <w:rsid w:val="00B20224"/>
    <w:rsid w:val="00B20A1E"/>
    <w:rsid w:val="00B21066"/>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61A"/>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3406"/>
    <w:rsid w:val="00B438A9"/>
    <w:rsid w:val="00B43E48"/>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709AA"/>
    <w:rsid w:val="00B7112C"/>
    <w:rsid w:val="00B712EA"/>
    <w:rsid w:val="00B71DD0"/>
    <w:rsid w:val="00B71E05"/>
    <w:rsid w:val="00B720F5"/>
    <w:rsid w:val="00B720FE"/>
    <w:rsid w:val="00B72811"/>
    <w:rsid w:val="00B728E3"/>
    <w:rsid w:val="00B72FB1"/>
    <w:rsid w:val="00B7380C"/>
    <w:rsid w:val="00B73E3F"/>
    <w:rsid w:val="00B749DF"/>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12CA"/>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22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BD9"/>
    <w:rsid w:val="00C25D1A"/>
    <w:rsid w:val="00C265DF"/>
    <w:rsid w:val="00C26608"/>
    <w:rsid w:val="00C26A46"/>
    <w:rsid w:val="00C26C2E"/>
    <w:rsid w:val="00C26ED3"/>
    <w:rsid w:val="00C270DF"/>
    <w:rsid w:val="00C30226"/>
    <w:rsid w:val="00C30DE6"/>
    <w:rsid w:val="00C310BC"/>
    <w:rsid w:val="00C31240"/>
    <w:rsid w:val="00C31378"/>
    <w:rsid w:val="00C317CC"/>
    <w:rsid w:val="00C3224A"/>
    <w:rsid w:val="00C326E9"/>
    <w:rsid w:val="00C32F6F"/>
    <w:rsid w:val="00C33308"/>
    <w:rsid w:val="00C333D8"/>
    <w:rsid w:val="00C33D2B"/>
    <w:rsid w:val="00C34339"/>
    <w:rsid w:val="00C347C5"/>
    <w:rsid w:val="00C35339"/>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757C"/>
    <w:rsid w:val="00C67C1B"/>
    <w:rsid w:val="00C67C69"/>
    <w:rsid w:val="00C67E04"/>
    <w:rsid w:val="00C70655"/>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80C4A"/>
    <w:rsid w:val="00C80E0C"/>
    <w:rsid w:val="00C8100D"/>
    <w:rsid w:val="00C81888"/>
    <w:rsid w:val="00C81FC5"/>
    <w:rsid w:val="00C8211D"/>
    <w:rsid w:val="00C8230A"/>
    <w:rsid w:val="00C82F75"/>
    <w:rsid w:val="00C836E6"/>
    <w:rsid w:val="00C840BC"/>
    <w:rsid w:val="00C840CD"/>
    <w:rsid w:val="00C84470"/>
    <w:rsid w:val="00C84499"/>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359"/>
    <w:rsid w:val="00C934FE"/>
    <w:rsid w:val="00C9373A"/>
    <w:rsid w:val="00C9394F"/>
    <w:rsid w:val="00C93EF3"/>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BAF"/>
    <w:rsid w:val="00CC1D08"/>
    <w:rsid w:val="00CC21C5"/>
    <w:rsid w:val="00CC2220"/>
    <w:rsid w:val="00CC2780"/>
    <w:rsid w:val="00CC2A9D"/>
    <w:rsid w:val="00CC2FA0"/>
    <w:rsid w:val="00CC3377"/>
    <w:rsid w:val="00CC337A"/>
    <w:rsid w:val="00CC35B0"/>
    <w:rsid w:val="00CC3904"/>
    <w:rsid w:val="00CC4857"/>
    <w:rsid w:val="00CC4CBE"/>
    <w:rsid w:val="00CC5637"/>
    <w:rsid w:val="00CC601B"/>
    <w:rsid w:val="00CC604C"/>
    <w:rsid w:val="00CC64CF"/>
    <w:rsid w:val="00CC6519"/>
    <w:rsid w:val="00CC7000"/>
    <w:rsid w:val="00CC727B"/>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20D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2DB9"/>
    <w:rsid w:val="00D138B5"/>
    <w:rsid w:val="00D13AD3"/>
    <w:rsid w:val="00D149EC"/>
    <w:rsid w:val="00D14C1C"/>
    <w:rsid w:val="00D151E3"/>
    <w:rsid w:val="00D159F8"/>
    <w:rsid w:val="00D16081"/>
    <w:rsid w:val="00D16558"/>
    <w:rsid w:val="00D17097"/>
    <w:rsid w:val="00D17199"/>
    <w:rsid w:val="00D17884"/>
    <w:rsid w:val="00D17936"/>
    <w:rsid w:val="00D20698"/>
    <w:rsid w:val="00D206C4"/>
    <w:rsid w:val="00D20885"/>
    <w:rsid w:val="00D20DC5"/>
    <w:rsid w:val="00D21827"/>
    <w:rsid w:val="00D21DC8"/>
    <w:rsid w:val="00D2308D"/>
    <w:rsid w:val="00D23568"/>
    <w:rsid w:val="00D23783"/>
    <w:rsid w:val="00D23D43"/>
    <w:rsid w:val="00D24781"/>
    <w:rsid w:val="00D24B78"/>
    <w:rsid w:val="00D24D33"/>
    <w:rsid w:val="00D24EF5"/>
    <w:rsid w:val="00D2505F"/>
    <w:rsid w:val="00D25345"/>
    <w:rsid w:val="00D260D0"/>
    <w:rsid w:val="00D26320"/>
    <w:rsid w:val="00D26B38"/>
    <w:rsid w:val="00D26F07"/>
    <w:rsid w:val="00D27841"/>
    <w:rsid w:val="00D278D7"/>
    <w:rsid w:val="00D2792C"/>
    <w:rsid w:val="00D27C0E"/>
    <w:rsid w:val="00D30EE4"/>
    <w:rsid w:val="00D30FEF"/>
    <w:rsid w:val="00D31899"/>
    <w:rsid w:val="00D31F60"/>
    <w:rsid w:val="00D32D55"/>
    <w:rsid w:val="00D331DC"/>
    <w:rsid w:val="00D335CF"/>
    <w:rsid w:val="00D33D05"/>
    <w:rsid w:val="00D33E33"/>
    <w:rsid w:val="00D3475E"/>
    <w:rsid w:val="00D34896"/>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09FD"/>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09A9"/>
    <w:rsid w:val="00D722F5"/>
    <w:rsid w:val="00D72580"/>
    <w:rsid w:val="00D72AC6"/>
    <w:rsid w:val="00D72E46"/>
    <w:rsid w:val="00D731FE"/>
    <w:rsid w:val="00D7388C"/>
    <w:rsid w:val="00D7454E"/>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5D66"/>
    <w:rsid w:val="00D86A47"/>
    <w:rsid w:val="00D87672"/>
    <w:rsid w:val="00D90021"/>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89D"/>
    <w:rsid w:val="00DA5C16"/>
    <w:rsid w:val="00DA5F0E"/>
    <w:rsid w:val="00DA6CC6"/>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311B"/>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0FB1"/>
    <w:rsid w:val="00DD14E9"/>
    <w:rsid w:val="00DD32BB"/>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A9"/>
    <w:rsid w:val="00E005CA"/>
    <w:rsid w:val="00E0117D"/>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07"/>
    <w:rsid w:val="00E1319B"/>
    <w:rsid w:val="00E13C1B"/>
    <w:rsid w:val="00E13F3D"/>
    <w:rsid w:val="00E142A8"/>
    <w:rsid w:val="00E14483"/>
    <w:rsid w:val="00E15B99"/>
    <w:rsid w:val="00E16063"/>
    <w:rsid w:val="00E17637"/>
    <w:rsid w:val="00E20555"/>
    <w:rsid w:val="00E2076A"/>
    <w:rsid w:val="00E20CA7"/>
    <w:rsid w:val="00E21967"/>
    <w:rsid w:val="00E21D37"/>
    <w:rsid w:val="00E2244C"/>
    <w:rsid w:val="00E22459"/>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26"/>
    <w:rsid w:val="00E672F0"/>
    <w:rsid w:val="00E70E98"/>
    <w:rsid w:val="00E70FBE"/>
    <w:rsid w:val="00E71677"/>
    <w:rsid w:val="00E71B61"/>
    <w:rsid w:val="00E72696"/>
    <w:rsid w:val="00E72CF2"/>
    <w:rsid w:val="00E734AB"/>
    <w:rsid w:val="00E73C25"/>
    <w:rsid w:val="00E73EC7"/>
    <w:rsid w:val="00E74028"/>
    <w:rsid w:val="00E7427E"/>
    <w:rsid w:val="00E74CDA"/>
    <w:rsid w:val="00E74E5B"/>
    <w:rsid w:val="00E751F5"/>
    <w:rsid w:val="00E759DF"/>
    <w:rsid w:val="00E75AA4"/>
    <w:rsid w:val="00E75B74"/>
    <w:rsid w:val="00E75FEB"/>
    <w:rsid w:val="00E76673"/>
    <w:rsid w:val="00E76A41"/>
    <w:rsid w:val="00E775D8"/>
    <w:rsid w:val="00E8053C"/>
    <w:rsid w:val="00E807D4"/>
    <w:rsid w:val="00E81006"/>
    <w:rsid w:val="00E81AE5"/>
    <w:rsid w:val="00E81DC8"/>
    <w:rsid w:val="00E81F4F"/>
    <w:rsid w:val="00E8278D"/>
    <w:rsid w:val="00E83503"/>
    <w:rsid w:val="00E83E48"/>
    <w:rsid w:val="00E84B46"/>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210"/>
    <w:rsid w:val="00EA2519"/>
    <w:rsid w:val="00EA3284"/>
    <w:rsid w:val="00EA37B3"/>
    <w:rsid w:val="00EA37CB"/>
    <w:rsid w:val="00EA3BBA"/>
    <w:rsid w:val="00EA4BEC"/>
    <w:rsid w:val="00EA5566"/>
    <w:rsid w:val="00EA5A4D"/>
    <w:rsid w:val="00EA5B98"/>
    <w:rsid w:val="00EA5DF3"/>
    <w:rsid w:val="00EA622D"/>
    <w:rsid w:val="00EA62E9"/>
    <w:rsid w:val="00EA66F0"/>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E7E05"/>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C79"/>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C5B"/>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5D56"/>
    <w:rsid w:val="00F764F3"/>
    <w:rsid w:val="00F76FE9"/>
    <w:rsid w:val="00F773C7"/>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0"/>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AA4"/>
    <w:rsid w:val="00FB4993"/>
    <w:rsid w:val="00FB4AB4"/>
    <w:rsid w:val="00FB4CE1"/>
    <w:rsid w:val="00FB5251"/>
    <w:rsid w:val="00FB52D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3A"/>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926"/>
    <w:rsid w:val="00FC7EDA"/>
    <w:rsid w:val="00FD02D7"/>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5C09"/>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665"/>
    <w:rsid w:val="00FF2BF7"/>
    <w:rsid w:val="00FF30A1"/>
    <w:rsid w:val="00FF3154"/>
    <w:rsid w:val="00FF36C4"/>
    <w:rsid w:val="00FF390C"/>
    <w:rsid w:val="00FF4F11"/>
    <w:rsid w:val="00FF572D"/>
    <w:rsid w:val="00FF5848"/>
    <w:rsid w:val="00FF689F"/>
    <w:rsid w:val="00FF6D0B"/>
    <w:rsid w:val="00FF7697"/>
    <w:rsid w:val="00FF7B50"/>
    <w:rsid w:val="00FF7F6E"/>
    <w:rsid w:val="01392AD3"/>
    <w:rsid w:val="01BC1C50"/>
    <w:rsid w:val="01F0265E"/>
    <w:rsid w:val="02142B23"/>
    <w:rsid w:val="02356E11"/>
    <w:rsid w:val="026208FF"/>
    <w:rsid w:val="0264277D"/>
    <w:rsid w:val="026B785E"/>
    <w:rsid w:val="029032F2"/>
    <w:rsid w:val="029838CB"/>
    <w:rsid w:val="02B2053C"/>
    <w:rsid w:val="03063A4A"/>
    <w:rsid w:val="03213051"/>
    <w:rsid w:val="03420F71"/>
    <w:rsid w:val="034B64DC"/>
    <w:rsid w:val="0369351C"/>
    <w:rsid w:val="03705225"/>
    <w:rsid w:val="03C2479F"/>
    <w:rsid w:val="03C93EF0"/>
    <w:rsid w:val="03D52025"/>
    <w:rsid w:val="03D62AC1"/>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0840A2"/>
    <w:rsid w:val="081E75B6"/>
    <w:rsid w:val="084D6B82"/>
    <w:rsid w:val="084F1504"/>
    <w:rsid w:val="086B6E04"/>
    <w:rsid w:val="08DF0273"/>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AC6EFF"/>
    <w:rsid w:val="0FB04E1A"/>
    <w:rsid w:val="0FD612B4"/>
    <w:rsid w:val="102D1EA6"/>
    <w:rsid w:val="106719F7"/>
    <w:rsid w:val="107A4BD5"/>
    <w:rsid w:val="11483791"/>
    <w:rsid w:val="11557E1B"/>
    <w:rsid w:val="11AE4DD3"/>
    <w:rsid w:val="12656177"/>
    <w:rsid w:val="12737923"/>
    <w:rsid w:val="128875E6"/>
    <w:rsid w:val="12A87C4D"/>
    <w:rsid w:val="12B35048"/>
    <w:rsid w:val="12DD24D4"/>
    <w:rsid w:val="133A0200"/>
    <w:rsid w:val="133A06A3"/>
    <w:rsid w:val="13724B4D"/>
    <w:rsid w:val="13951510"/>
    <w:rsid w:val="13F86E7F"/>
    <w:rsid w:val="14237545"/>
    <w:rsid w:val="14547A70"/>
    <w:rsid w:val="148D6B70"/>
    <w:rsid w:val="149665F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E86186"/>
    <w:rsid w:val="1EEB59B5"/>
    <w:rsid w:val="1F045991"/>
    <w:rsid w:val="1F0A04F1"/>
    <w:rsid w:val="1F5B7825"/>
    <w:rsid w:val="20053897"/>
    <w:rsid w:val="20500408"/>
    <w:rsid w:val="207D4D08"/>
    <w:rsid w:val="2088381B"/>
    <w:rsid w:val="20966F16"/>
    <w:rsid w:val="20B939BD"/>
    <w:rsid w:val="215A0945"/>
    <w:rsid w:val="21E01B52"/>
    <w:rsid w:val="22071599"/>
    <w:rsid w:val="220E10B9"/>
    <w:rsid w:val="223100B1"/>
    <w:rsid w:val="22635EB7"/>
    <w:rsid w:val="23091760"/>
    <w:rsid w:val="232337B3"/>
    <w:rsid w:val="23826D38"/>
    <w:rsid w:val="23913F12"/>
    <w:rsid w:val="243C59F2"/>
    <w:rsid w:val="2449560E"/>
    <w:rsid w:val="245C5BCF"/>
    <w:rsid w:val="24847912"/>
    <w:rsid w:val="25413EED"/>
    <w:rsid w:val="258C4EBE"/>
    <w:rsid w:val="25B032A3"/>
    <w:rsid w:val="25F00177"/>
    <w:rsid w:val="26553AAD"/>
    <w:rsid w:val="26640D0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EF632A4"/>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CF0667"/>
    <w:rsid w:val="33DB1E63"/>
    <w:rsid w:val="33F97516"/>
    <w:rsid w:val="35204A34"/>
    <w:rsid w:val="35921D7C"/>
    <w:rsid w:val="359833FE"/>
    <w:rsid w:val="359E76A6"/>
    <w:rsid w:val="35DA7251"/>
    <w:rsid w:val="364E1EA4"/>
    <w:rsid w:val="36513788"/>
    <w:rsid w:val="369313F4"/>
    <w:rsid w:val="36BA1776"/>
    <w:rsid w:val="37403DBF"/>
    <w:rsid w:val="37572E32"/>
    <w:rsid w:val="375917E0"/>
    <w:rsid w:val="376D427E"/>
    <w:rsid w:val="37C60704"/>
    <w:rsid w:val="37D632A4"/>
    <w:rsid w:val="37F722FA"/>
    <w:rsid w:val="389D1302"/>
    <w:rsid w:val="38D3176D"/>
    <w:rsid w:val="39256002"/>
    <w:rsid w:val="395B524F"/>
    <w:rsid w:val="39666756"/>
    <w:rsid w:val="397C174E"/>
    <w:rsid w:val="398D1BF6"/>
    <w:rsid w:val="3A1A2818"/>
    <w:rsid w:val="3A840B8C"/>
    <w:rsid w:val="3AF841EE"/>
    <w:rsid w:val="3B2C2E41"/>
    <w:rsid w:val="3B3D13A7"/>
    <w:rsid w:val="3B4B273B"/>
    <w:rsid w:val="3B851A0C"/>
    <w:rsid w:val="3BA657BA"/>
    <w:rsid w:val="3BB62604"/>
    <w:rsid w:val="3BBE450D"/>
    <w:rsid w:val="3C237C24"/>
    <w:rsid w:val="3C421EA4"/>
    <w:rsid w:val="3C471142"/>
    <w:rsid w:val="3C662063"/>
    <w:rsid w:val="3C9D0F95"/>
    <w:rsid w:val="3CB15D84"/>
    <w:rsid w:val="3D08404F"/>
    <w:rsid w:val="3D6828F3"/>
    <w:rsid w:val="3E3E3EDE"/>
    <w:rsid w:val="3E5741A5"/>
    <w:rsid w:val="3EC402B4"/>
    <w:rsid w:val="3EE71B46"/>
    <w:rsid w:val="3EF562D9"/>
    <w:rsid w:val="3EFF704D"/>
    <w:rsid w:val="3F5D78C0"/>
    <w:rsid w:val="3F9D6AB3"/>
    <w:rsid w:val="3FE500B7"/>
    <w:rsid w:val="3FFFC4C5"/>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9BB812"/>
    <w:rsid w:val="43BD7978"/>
    <w:rsid w:val="44AB7BD1"/>
    <w:rsid w:val="44B00248"/>
    <w:rsid w:val="44B2548A"/>
    <w:rsid w:val="44FC15C1"/>
    <w:rsid w:val="4522778B"/>
    <w:rsid w:val="452A43EC"/>
    <w:rsid w:val="45836AF3"/>
    <w:rsid w:val="459B1F40"/>
    <w:rsid w:val="45AA6769"/>
    <w:rsid w:val="45DF0864"/>
    <w:rsid w:val="4696473C"/>
    <w:rsid w:val="46D25253"/>
    <w:rsid w:val="46EB32EA"/>
    <w:rsid w:val="47A625F1"/>
    <w:rsid w:val="47D677FF"/>
    <w:rsid w:val="47DB5C85"/>
    <w:rsid w:val="483F265F"/>
    <w:rsid w:val="485F01EC"/>
    <w:rsid w:val="488273EC"/>
    <w:rsid w:val="48C66F74"/>
    <w:rsid w:val="48DF6091"/>
    <w:rsid w:val="490D2618"/>
    <w:rsid w:val="498B63E6"/>
    <w:rsid w:val="499E2148"/>
    <w:rsid w:val="4A1A37BD"/>
    <w:rsid w:val="4A6A78E1"/>
    <w:rsid w:val="4AD72D28"/>
    <w:rsid w:val="4AEA0A1C"/>
    <w:rsid w:val="4B573CAA"/>
    <w:rsid w:val="4B965B12"/>
    <w:rsid w:val="4BEE696E"/>
    <w:rsid w:val="4C7E7F84"/>
    <w:rsid w:val="4CB47FDE"/>
    <w:rsid w:val="4CD3671F"/>
    <w:rsid w:val="4D6E10B4"/>
    <w:rsid w:val="4DB02D71"/>
    <w:rsid w:val="4DF012DC"/>
    <w:rsid w:val="4DFF6CE0"/>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22607F1"/>
    <w:rsid w:val="5250364D"/>
    <w:rsid w:val="5292095A"/>
    <w:rsid w:val="52D7135E"/>
    <w:rsid w:val="52E338D0"/>
    <w:rsid w:val="53223399"/>
    <w:rsid w:val="532C718A"/>
    <w:rsid w:val="535B7D13"/>
    <w:rsid w:val="53C2320E"/>
    <w:rsid w:val="53FB1A60"/>
    <w:rsid w:val="54760E14"/>
    <w:rsid w:val="548D566F"/>
    <w:rsid w:val="552047D3"/>
    <w:rsid w:val="556F7DFF"/>
    <w:rsid w:val="55B058A4"/>
    <w:rsid w:val="55B87770"/>
    <w:rsid w:val="56615A12"/>
    <w:rsid w:val="567D3C0F"/>
    <w:rsid w:val="56F74E47"/>
    <w:rsid w:val="57151659"/>
    <w:rsid w:val="571D1B82"/>
    <w:rsid w:val="57447C32"/>
    <w:rsid w:val="57461A60"/>
    <w:rsid w:val="578F46D2"/>
    <w:rsid w:val="580B5145"/>
    <w:rsid w:val="580F541A"/>
    <w:rsid w:val="584B7464"/>
    <w:rsid w:val="59833FEA"/>
    <w:rsid w:val="598D22D4"/>
    <w:rsid w:val="59E127AE"/>
    <w:rsid w:val="5A23466A"/>
    <w:rsid w:val="5A442119"/>
    <w:rsid w:val="5A5F23E7"/>
    <w:rsid w:val="5AB84753"/>
    <w:rsid w:val="5AF2205D"/>
    <w:rsid w:val="5BA67B12"/>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3413F81"/>
    <w:rsid w:val="634F370E"/>
    <w:rsid w:val="63503B18"/>
    <w:rsid w:val="6376651D"/>
    <w:rsid w:val="640F0F52"/>
    <w:rsid w:val="65035E25"/>
    <w:rsid w:val="651615E2"/>
    <w:rsid w:val="65250CD7"/>
    <w:rsid w:val="65257C76"/>
    <w:rsid w:val="65285A30"/>
    <w:rsid w:val="65345C9F"/>
    <w:rsid w:val="653835A5"/>
    <w:rsid w:val="657666EF"/>
    <w:rsid w:val="6600795B"/>
    <w:rsid w:val="663E1B61"/>
    <w:rsid w:val="66640F8C"/>
    <w:rsid w:val="66905A39"/>
    <w:rsid w:val="66CE74A3"/>
    <w:rsid w:val="66D17CF3"/>
    <w:rsid w:val="67165D4A"/>
    <w:rsid w:val="67362295"/>
    <w:rsid w:val="676F6A40"/>
    <w:rsid w:val="6786560F"/>
    <w:rsid w:val="67BB1505"/>
    <w:rsid w:val="68403F4C"/>
    <w:rsid w:val="68441756"/>
    <w:rsid w:val="685166A1"/>
    <w:rsid w:val="686B687B"/>
    <w:rsid w:val="690F4AB2"/>
    <w:rsid w:val="694E6C50"/>
    <w:rsid w:val="6A3C2170"/>
    <w:rsid w:val="6A446F9E"/>
    <w:rsid w:val="6A9968AE"/>
    <w:rsid w:val="6AB01AF6"/>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87603C"/>
    <w:rsid w:val="6FC32266"/>
    <w:rsid w:val="6FF715CD"/>
    <w:rsid w:val="708F6DAD"/>
    <w:rsid w:val="70B65B38"/>
    <w:rsid w:val="70D66AD8"/>
    <w:rsid w:val="71457A92"/>
    <w:rsid w:val="71A639E2"/>
    <w:rsid w:val="71C50C36"/>
    <w:rsid w:val="71D67076"/>
    <w:rsid w:val="72174F5B"/>
    <w:rsid w:val="72276780"/>
    <w:rsid w:val="72913278"/>
    <w:rsid w:val="72FD6B9B"/>
    <w:rsid w:val="73172A55"/>
    <w:rsid w:val="73495502"/>
    <w:rsid w:val="738433D9"/>
    <w:rsid w:val="73A11462"/>
    <w:rsid w:val="741D7A1D"/>
    <w:rsid w:val="741E774B"/>
    <w:rsid w:val="743202E6"/>
    <w:rsid w:val="745023E0"/>
    <w:rsid w:val="74621D3E"/>
    <w:rsid w:val="747A1A9F"/>
    <w:rsid w:val="74904D97"/>
    <w:rsid w:val="74A512E2"/>
    <w:rsid w:val="757E69B8"/>
    <w:rsid w:val="759E3EE9"/>
    <w:rsid w:val="761A215B"/>
    <w:rsid w:val="7621335D"/>
    <w:rsid w:val="765D644D"/>
    <w:rsid w:val="770D0111"/>
    <w:rsid w:val="77B566E2"/>
    <w:rsid w:val="77D41A8B"/>
    <w:rsid w:val="77F61B47"/>
    <w:rsid w:val="781563AF"/>
    <w:rsid w:val="78270951"/>
    <w:rsid w:val="786A7C83"/>
    <w:rsid w:val="78B068A2"/>
    <w:rsid w:val="78ED54D6"/>
    <w:rsid w:val="78F34F0C"/>
    <w:rsid w:val="791F6B45"/>
    <w:rsid w:val="792C3337"/>
    <w:rsid w:val="79794135"/>
    <w:rsid w:val="79A53CD6"/>
    <w:rsid w:val="7A3351A6"/>
    <w:rsid w:val="7A4E106F"/>
    <w:rsid w:val="7A5705F4"/>
    <w:rsid w:val="7A9889D3"/>
    <w:rsid w:val="7AA75347"/>
    <w:rsid w:val="7AC761E2"/>
    <w:rsid w:val="7B10750C"/>
    <w:rsid w:val="7BA82472"/>
    <w:rsid w:val="7BFB53AA"/>
    <w:rsid w:val="7C1B4C67"/>
    <w:rsid w:val="7C240E84"/>
    <w:rsid w:val="7CCF3C8F"/>
    <w:rsid w:val="7CD6353E"/>
    <w:rsid w:val="7D0560F5"/>
    <w:rsid w:val="7D071F9E"/>
    <w:rsid w:val="7D796B21"/>
    <w:rsid w:val="7D8B4291"/>
    <w:rsid w:val="7DBE9282"/>
    <w:rsid w:val="7DCA03D8"/>
    <w:rsid w:val="7DDDADF1"/>
    <w:rsid w:val="7E44440C"/>
    <w:rsid w:val="7E4A1159"/>
    <w:rsid w:val="7E5760A6"/>
    <w:rsid w:val="7E784F83"/>
    <w:rsid w:val="7EC32874"/>
    <w:rsid w:val="7ED226B5"/>
    <w:rsid w:val="7ED319F2"/>
    <w:rsid w:val="7EEF3ECD"/>
    <w:rsid w:val="7EF398E1"/>
    <w:rsid w:val="7EF6798A"/>
    <w:rsid w:val="7EFBFED8"/>
    <w:rsid w:val="7F1D6731"/>
    <w:rsid w:val="7F6C10C9"/>
    <w:rsid w:val="7F9B2C0F"/>
    <w:rsid w:val="7FDA3984"/>
    <w:rsid w:val="7FFD3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B7E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rsid w:val="006F52AF"/>
    <w:rPr>
      <w:rFonts w:eastAsia="Times New Roman"/>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aliases w:val="Lista1,1st level - Bullet List Paragraph,Lettre d'introduction,Paragrafo elenco,Normal bullet 2,Bullet list,Numbered List,- Bullets,リスト段落,?? ??,?????,????,列出段落1,中等深浅网格 1 - 着色 21,¥¡¡¡¡ì¬º¥¹¥È¶ÎÂä,ÁÐ³ö¶ÎÂä,列表段落1,목록 단,リ,¥ê¥¹¥È¶ÎÂä,—ño’i—Ž,목록단락,列表段落11"/>
    <w:basedOn w:val="a"/>
    <w:link w:val="af8"/>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qFormat/>
    <w:rPr>
      <w:lang w:val="en-GB" w:eastAsia="en-US"/>
    </w:rPr>
  </w:style>
  <w:style w:type="character" w:customStyle="1" w:styleId="a4">
    <w:name w:val="题注 字符"/>
    <w:link w:val="a3"/>
    <w:qFormat/>
    <w:locked/>
    <w:rsid w:val="006F52AF"/>
    <w:rPr>
      <w:rFonts w:eastAsia="Times New Roman"/>
      <w:b/>
      <w:bCs/>
      <w:lang w:val="en-GB" w:eastAsia="en-US"/>
    </w:rPr>
  </w:style>
  <w:style w:type="character" w:customStyle="1" w:styleId="af8">
    <w:name w:val="列表段落 字符"/>
    <w:aliases w:val="Lista1 字符,1st level - Bullet List Paragraph 字符,Lettre d'introduction 字符,Paragrafo elenco 字符,Normal bullet 2 字符,Bullet list 字符,Numbered List 字符,- Bullets 字符,リスト段落 字符,?? ?? 字符,????? 字符,???? 字符,列出段落1 字符,中等深浅网格 1 - 着色 21 字符,¥¡¡¡¡ì¬º¥¹¥È¶ÎÂä 字符,リ 字符"/>
    <w:link w:val="af7"/>
    <w:uiPriority w:val="34"/>
    <w:qFormat/>
    <w:locked/>
    <w:rPr>
      <w:rFonts w:ascii="等线" w:eastAsia="等线" w:hAnsi="等线"/>
      <w:kern w:val="2"/>
      <w:sz w:val="21"/>
      <w:szCs w:val="22"/>
    </w:rPr>
  </w:style>
  <w:style w:type="paragraph" w:customStyle="1" w:styleId="References">
    <w:name w:val="References"/>
    <w:basedOn w:val="a"/>
    <w:qFormat/>
    <w:pPr>
      <w:numPr>
        <w:ilvl w:val="2"/>
        <w:numId w:val="5"/>
      </w:numPr>
      <w:spacing w:beforeLines="0" w:before="0" w:line="240" w:lineRule="auto"/>
    </w:pPr>
    <w:rPr>
      <w:rFonts w:eastAsia="Times New Roman"/>
      <w:szCs w:val="24"/>
      <w:lang w:val="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textintend3">
    <w:name w:val="text intend 3"/>
    <w:basedOn w:val="a"/>
    <w:qFormat/>
    <w:pPr>
      <w:numPr>
        <w:numId w:val="6"/>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Pr>
      <w:rFonts w:ascii="Arial" w:hAnsi="Arial"/>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872">
      <w:bodyDiv w:val="1"/>
      <w:marLeft w:val="0"/>
      <w:marRight w:val="0"/>
      <w:marTop w:val="0"/>
      <w:marBottom w:val="0"/>
      <w:divBdr>
        <w:top w:val="none" w:sz="0" w:space="0" w:color="auto"/>
        <w:left w:val="none" w:sz="0" w:space="0" w:color="auto"/>
        <w:bottom w:val="none" w:sz="0" w:space="0" w:color="auto"/>
        <w:right w:val="none" w:sz="0" w:space="0" w:color="auto"/>
      </w:divBdr>
    </w:div>
    <w:div w:id="17052698">
      <w:bodyDiv w:val="1"/>
      <w:marLeft w:val="0"/>
      <w:marRight w:val="0"/>
      <w:marTop w:val="0"/>
      <w:marBottom w:val="0"/>
      <w:divBdr>
        <w:top w:val="none" w:sz="0" w:space="0" w:color="auto"/>
        <w:left w:val="none" w:sz="0" w:space="0" w:color="auto"/>
        <w:bottom w:val="none" w:sz="0" w:space="0" w:color="auto"/>
        <w:right w:val="none" w:sz="0" w:space="0" w:color="auto"/>
      </w:divBdr>
    </w:div>
    <w:div w:id="103616639">
      <w:bodyDiv w:val="1"/>
      <w:marLeft w:val="0"/>
      <w:marRight w:val="0"/>
      <w:marTop w:val="0"/>
      <w:marBottom w:val="0"/>
      <w:divBdr>
        <w:top w:val="none" w:sz="0" w:space="0" w:color="auto"/>
        <w:left w:val="none" w:sz="0" w:space="0" w:color="auto"/>
        <w:bottom w:val="none" w:sz="0" w:space="0" w:color="auto"/>
        <w:right w:val="none" w:sz="0" w:space="0" w:color="auto"/>
      </w:divBdr>
    </w:div>
    <w:div w:id="139928667">
      <w:bodyDiv w:val="1"/>
      <w:marLeft w:val="0"/>
      <w:marRight w:val="0"/>
      <w:marTop w:val="0"/>
      <w:marBottom w:val="0"/>
      <w:divBdr>
        <w:top w:val="none" w:sz="0" w:space="0" w:color="auto"/>
        <w:left w:val="none" w:sz="0" w:space="0" w:color="auto"/>
        <w:bottom w:val="none" w:sz="0" w:space="0" w:color="auto"/>
        <w:right w:val="none" w:sz="0" w:space="0" w:color="auto"/>
      </w:divBdr>
    </w:div>
    <w:div w:id="162286035">
      <w:bodyDiv w:val="1"/>
      <w:marLeft w:val="0"/>
      <w:marRight w:val="0"/>
      <w:marTop w:val="0"/>
      <w:marBottom w:val="0"/>
      <w:divBdr>
        <w:top w:val="none" w:sz="0" w:space="0" w:color="auto"/>
        <w:left w:val="none" w:sz="0" w:space="0" w:color="auto"/>
        <w:bottom w:val="none" w:sz="0" w:space="0" w:color="auto"/>
        <w:right w:val="none" w:sz="0" w:space="0" w:color="auto"/>
      </w:divBdr>
    </w:div>
    <w:div w:id="286930199">
      <w:bodyDiv w:val="1"/>
      <w:marLeft w:val="0"/>
      <w:marRight w:val="0"/>
      <w:marTop w:val="0"/>
      <w:marBottom w:val="0"/>
      <w:divBdr>
        <w:top w:val="none" w:sz="0" w:space="0" w:color="auto"/>
        <w:left w:val="none" w:sz="0" w:space="0" w:color="auto"/>
        <w:bottom w:val="none" w:sz="0" w:space="0" w:color="auto"/>
        <w:right w:val="none" w:sz="0" w:space="0" w:color="auto"/>
      </w:divBdr>
    </w:div>
    <w:div w:id="307709654">
      <w:bodyDiv w:val="1"/>
      <w:marLeft w:val="0"/>
      <w:marRight w:val="0"/>
      <w:marTop w:val="0"/>
      <w:marBottom w:val="0"/>
      <w:divBdr>
        <w:top w:val="none" w:sz="0" w:space="0" w:color="auto"/>
        <w:left w:val="none" w:sz="0" w:space="0" w:color="auto"/>
        <w:bottom w:val="none" w:sz="0" w:space="0" w:color="auto"/>
        <w:right w:val="none" w:sz="0" w:space="0" w:color="auto"/>
      </w:divBdr>
    </w:div>
    <w:div w:id="358893303">
      <w:bodyDiv w:val="1"/>
      <w:marLeft w:val="0"/>
      <w:marRight w:val="0"/>
      <w:marTop w:val="0"/>
      <w:marBottom w:val="0"/>
      <w:divBdr>
        <w:top w:val="none" w:sz="0" w:space="0" w:color="auto"/>
        <w:left w:val="none" w:sz="0" w:space="0" w:color="auto"/>
        <w:bottom w:val="none" w:sz="0" w:space="0" w:color="auto"/>
        <w:right w:val="none" w:sz="0" w:space="0" w:color="auto"/>
      </w:divBdr>
    </w:div>
    <w:div w:id="372850245">
      <w:bodyDiv w:val="1"/>
      <w:marLeft w:val="0"/>
      <w:marRight w:val="0"/>
      <w:marTop w:val="0"/>
      <w:marBottom w:val="0"/>
      <w:divBdr>
        <w:top w:val="none" w:sz="0" w:space="0" w:color="auto"/>
        <w:left w:val="none" w:sz="0" w:space="0" w:color="auto"/>
        <w:bottom w:val="none" w:sz="0" w:space="0" w:color="auto"/>
        <w:right w:val="none" w:sz="0" w:space="0" w:color="auto"/>
      </w:divBdr>
    </w:div>
    <w:div w:id="417993016">
      <w:bodyDiv w:val="1"/>
      <w:marLeft w:val="0"/>
      <w:marRight w:val="0"/>
      <w:marTop w:val="0"/>
      <w:marBottom w:val="0"/>
      <w:divBdr>
        <w:top w:val="none" w:sz="0" w:space="0" w:color="auto"/>
        <w:left w:val="none" w:sz="0" w:space="0" w:color="auto"/>
        <w:bottom w:val="none" w:sz="0" w:space="0" w:color="auto"/>
        <w:right w:val="none" w:sz="0" w:space="0" w:color="auto"/>
      </w:divBdr>
    </w:div>
    <w:div w:id="420420047">
      <w:bodyDiv w:val="1"/>
      <w:marLeft w:val="0"/>
      <w:marRight w:val="0"/>
      <w:marTop w:val="0"/>
      <w:marBottom w:val="0"/>
      <w:divBdr>
        <w:top w:val="none" w:sz="0" w:space="0" w:color="auto"/>
        <w:left w:val="none" w:sz="0" w:space="0" w:color="auto"/>
        <w:bottom w:val="none" w:sz="0" w:space="0" w:color="auto"/>
        <w:right w:val="none" w:sz="0" w:space="0" w:color="auto"/>
      </w:divBdr>
      <w:divsChild>
        <w:div w:id="242418161">
          <w:marLeft w:val="0"/>
          <w:marRight w:val="0"/>
          <w:marTop w:val="0"/>
          <w:marBottom w:val="0"/>
          <w:divBdr>
            <w:top w:val="single" w:sz="2" w:space="0" w:color="E5E7EB"/>
            <w:left w:val="single" w:sz="2" w:space="0" w:color="E5E7EB"/>
            <w:bottom w:val="single" w:sz="2" w:space="0" w:color="E5E7EB"/>
            <w:right w:val="single" w:sz="2" w:space="0" w:color="E5E7EB"/>
          </w:divBdr>
          <w:divsChild>
            <w:div w:id="14984186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1083164">
          <w:marLeft w:val="0"/>
          <w:marRight w:val="0"/>
          <w:marTop w:val="0"/>
          <w:marBottom w:val="0"/>
          <w:divBdr>
            <w:top w:val="single" w:sz="2" w:space="0" w:color="E5E7EB"/>
            <w:left w:val="single" w:sz="2" w:space="0" w:color="E5E7EB"/>
            <w:bottom w:val="single" w:sz="2" w:space="0" w:color="E5E7EB"/>
            <w:right w:val="single" w:sz="2" w:space="0" w:color="E5E7EB"/>
          </w:divBdr>
          <w:divsChild>
            <w:div w:id="20674830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59957773">
      <w:bodyDiv w:val="1"/>
      <w:marLeft w:val="0"/>
      <w:marRight w:val="0"/>
      <w:marTop w:val="0"/>
      <w:marBottom w:val="0"/>
      <w:divBdr>
        <w:top w:val="none" w:sz="0" w:space="0" w:color="auto"/>
        <w:left w:val="none" w:sz="0" w:space="0" w:color="auto"/>
        <w:bottom w:val="none" w:sz="0" w:space="0" w:color="auto"/>
        <w:right w:val="none" w:sz="0" w:space="0" w:color="auto"/>
      </w:divBdr>
    </w:div>
    <w:div w:id="501357686">
      <w:bodyDiv w:val="1"/>
      <w:marLeft w:val="0"/>
      <w:marRight w:val="0"/>
      <w:marTop w:val="0"/>
      <w:marBottom w:val="0"/>
      <w:divBdr>
        <w:top w:val="none" w:sz="0" w:space="0" w:color="auto"/>
        <w:left w:val="none" w:sz="0" w:space="0" w:color="auto"/>
        <w:bottom w:val="none" w:sz="0" w:space="0" w:color="auto"/>
        <w:right w:val="none" w:sz="0" w:space="0" w:color="auto"/>
      </w:divBdr>
    </w:div>
    <w:div w:id="534270882">
      <w:bodyDiv w:val="1"/>
      <w:marLeft w:val="0"/>
      <w:marRight w:val="0"/>
      <w:marTop w:val="0"/>
      <w:marBottom w:val="0"/>
      <w:divBdr>
        <w:top w:val="none" w:sz="0" w:space="0" w:color="auto"/>
        <w:left w:val="none" w:sz="0" w:space="0" w:color="auto"/>
        <w:bottom w:val="none" w:sz="0" w:space="0" w:color="auto"/>
        <w:right w:val="none" w:sz="0" w:space="0" w:color="auto"/>
      </w:divBdr>
    </w:div>
    <w:div w:id="555892696">
      <w:bodyDiv w:val="1"/>
      <w:marLeft w:val="0"/>
      <w:marRight w:val="0"/>
      <w:marTop w:val="0"/>
      <w:marBottom w:val="0"/>
      <w:divBdr>
        <w:top w:val="none" w:sz="0" w:space="0" w:color="auto"/>
        <w:left w:val="none" w:sz="0" w:space="0" w:color="auto"/>
        <w:bottom w:val="none" w:sz="0" w:space="0" w:color="auto"/>
        <w:right w:val="none" w:sz="0" w:space="0" w:color="auto"/>
      </w:divBdr>
    </w:div>
    <w:div w:id="556209123">
      <w:bodyDiv w:val="1"/>
      <w:marLeft w:val="0"/>
      <w:marRight w:val="0"/>
      <w:marTop w:val="0"/>
      <w:marBottom w:val="0"/>
      <w:divBdr>
        <w:top w:val="none" w:sz="0" w:space="0" w:color="auto"/>
        <w:left w:val="none" w:sz="0" w:space="0" w:color="auto"/>
        <w:bottom w:val="none" w:sz="0" w:space="0" w:color="auto"/>
        <w:right w:val="none" w:sz="0" w:space="0" w:color="auto"/>
      </w:divBdr>
    </w:div>
    <w:div w:id="611864916">
      <w:bodyDiv w:val="1"/>
      <w:marLeft w:val="0"/>
      <w:marRight w:val="0"/>
      <w:marTop w:val="0"/>
      <w:marBottom w:val="0"/>
      <w:divBdr>
        <w:top w:val="none" w:sz="0" w:space="0" w:color="auto"/>
        <w:left w:val="none" w:sz="0" w:space="0" w:color="auto"/>
        <w:bottom w:val="none" w:sz="0" w:space="0" w:color="auto"/>
        <w:right w:val="none" w:sz="0" w:space="0" w:color="auto"/>
      </w:divBdr>
    </w:div>
    <w:div w:id="720327472">
      <w:bodyDiv w:val="1"/>
      <w:marLeft w:val="0"/>
      <w:marRight w:val="0"/>
      <w:marTop w:val="0"/>
      <w:marBottom w:val="0"/>
      <w:divBdr>
        <w:top w:val="none" w:sz="0" w:space="0" w:color="auto"/>
        <w:left w:val="none" w:sz="0" w:space="0" w:color="auto"/>
        <w:bottom w:val="none" w:sz="0" w:space="0" w:color="auto"/>
        <w:right w:val="none" w:sz="0" w:space="0" w:color="auto"/>
      </w:divBdr>
    </w:div>
    <w:div w:id="730618842">
      <w:bodyDiv w:val="1"/>
      <w:marLeft w:val="0"/>
      <w:marRight w:val="0"/>
      <w:marTop w:val="0"/>
      <w:marBottom w:val="0"/>
      <w:divBdr>
        <w:top w:val="none" w:sz="0" w:space="0" w:color="auto"/>
        <w:left w:val="none" w:sz="0" w:space="0" w:color="auto"/>
        <w:bottom w:val="none" w:sz="0" w:space="0" w:color="auto"/>
        <w:right w:val="none" w:sz="0" w:space="0" w:color="auto"/>
      </w:divBdr>
    </w:div>
    <w:div w:id="739209621">
      <w:bodyDiv w:val="1"/>
      <w:marLeft w:val="0"/>
      <w:marRight w:val="0"/>
      <w:marTop w:val="0"/>
      <w:marBottom w:val="0"/>
      <w:divBdr>
        <w:top w:val="none" w:sz="0" w:space="0" w:color="auto"/>
        <w:left w:val="none" w:sz="0" w:space="0" w:color="auto"/>
        <w:bottom w:val="none" w:sz="0" w:space="0" w:color="auto"/>
        <w:right w:val="none" w:sz="0" w:space="0" w:color="auto"/>
      </w:divBdr>
    </w:div>
    <w:div w:id="753669803">
      <w:bodyDiv w:val="1"/>
      <w:marLeft w:val="0"/>
      <w:marRight w:val="0"/>
      <w:marTop w:val="0"/>
      <w:marBottom w:val="0"/>
      <w:divBdr>
        <w:top w:val="none" w:sz="0" w:space="0" w:color="auto"/>
        <w:left w:val="none" w:sz="0" w:space="0" w:color="auto"/>
        <w:bottom w:val="none" w:sz="0" w:space="0" w:color="auto"/>
        <w:right w:val="none" w:sz="0" w:space="0" w:color="auto"/>
      </w:divBdr>
    </w:div>
    <w:div w:id="772166295">
      <w:bodyDiv w:val="1"/>
      <w:marLeft w:val="0"/>
      <w:marRight w:val="0"/>
      <w:marTop w:val="0"/>
      <w:marBottom w:val="0"/>
      <w:divBdr>
        <w:top w:val="none" w:sz="0" w:space="0" w:color="auto"/>
        <w:left w:val="none" w:sz="0" w:space="0" w:color="auto"/>
        <w:bottom w:val="none" w:sz="0" w:space="0" w:color="auto"/>
        <w:right w:val="none" w:sz="0" w:space="0" w:color="auto"/>
      </w:divBdr>
    </w:div>
    <w:div w:id="784033495">
      <w:bodyDiv w:val="1"/>
      <w:marLeft w:val="0"/>
      <w:marRight w:val="0"/>
      <w:marTop w:val="0"/>
      <w:marBottom w:val="0"/>
      <w:divBdr>
        <w:top w:val="none" w:sz="0" w:space="0" w:color="auto"/>
        <w:left w:val="none" w:sz="0" w:space="0" w:color="auto"/>
        <w:bottom w:val="none" w:sz="0" w:space="0" w:color="auto"/>
        <w:right w:val="none" w:sz="0" w:space="0" w:color="auto"/>
      </w:divBdr>
    </w:div>
    <w:div w:id="901712856">
      <w:bodyDiv w:val="1"/>
      <w:marLeft w:val="0"/>
      <w:marRight w:val="0"/>
      <w:marTop w:val="0"/>
      <w:marBottom w:val="0"/>
      <w:divBdr>
        <w:top w:val="none" w:sz="0" w:space="0" w:color="auto"/>
        <w:left w:val="none" w:sz="0" w:space="0" w:color="auto"/>
        <w:bottom w:val="none" w:sz="0" w:space="0" w:color="auto"/>
        <w:right w:val="none" w:sz="0" w:space="0" w:color="auto"/>
      </w:divBdr>
    </w:div>
    <w:div w:id="914902666">
      <w:bodyDiv w:val="1"/>
      <w:marLeft w:val="0"/>
      <w:marRight w:val="0"/>
      <w:marTop w:val="0"/>
      <w:marBottom w:val="0"/>
      <w:divBdr>
        <w:top w:val="none" w:sz="0" w:space="0" w:color="auto"/>
        <w:left w:val="none" w:sz="0" w:space="0" w:color="auto"/>
        <w:bottom w:val="none" w:sz="0" w:space="0" w:color="auto"/>
        <w:right w:val="none" w:sz="0" w:space="0" w:color="auto"/>
      </w:divBdr>
    </w:div>
    <w:div w:id="941425100">
      <w:bodyDiv w:val="1"/>
      <w:marLeft w:val="0"/>
      <w:marRight w:val="0"/>
      <w:marTop w:val="0"/>
      <w:marBottom w:val="0"/>
      <w:divBdr>
        <w:top w:val="none" w:sz="0" w:space="0" w:color="auto"/>
        <w:left w:val="none" w:sz="0" w:space="0" w:color="auto"/>
        <w:bottom w:val="none" w:sz="0" w:space="0" w:color="auto"/>
        <w:right w:val="none" w:sz="0" w:space="0" w:color="auto"/>
      </w:divBdr>
    </w:div>
    <w:div w:id="951866460">
      <w:bodyDiv w:val="1"/>
      <w:marLeft w:val="0"/>
      <w:marRight w:val="0"/>
      <w:marTop w:val="0"/>
      <w:marBottom w:val="0"/>
      <w:divBdr>
        <w:top w:val="none" w:sz="0" w:space="0" w:color="auto"/>
        <w:left w:val="none" w:sz="0" w:space="0" w:color="auto"/>
        <w:bottom w:val="none" w:sz="0" w:space="0" w:color="auto"/>
        <w:right w:val="none" w:sz="0" w:space="0" w:color="auto"/>
      </w:divBdr>
    </w:div>
    <w:div w:id="1043989623">
      <w:bodyDiv w:val="1"/>
      <w:marLeft w:val="0"/>
      <w:marRight w:val="0"/>
      <w:marTop w:val="0"/>
      <w:marBottom w:val="0"/>
      <w:divBdr>
        <w:top w:val="none" w:sz="0" w:space="0" w:color="auto"/>
        <w:left w:val="none" w:sz="0" w:space="0" w:color="auto"/>
        <w:bottom w:val="none" w:sz="0" w:space="0" w:color="auto"/>
        <w:right w:val="none" w:sz="0" w:space="0" w:color="auto"/>
      </w:divBdr>
    </w:div>
    <w:div w:id="1064065635">
      <w:bodyDiv w:val="1"/>
      <w:marLeft w:val="0"/>
      <w:marRight w:val="0"/>
      <w:marTop w:val="0"/>
      <w:marBottom w:val="0"/>
      <w:divBdr>
        <w:top w:val="none" w:sz="0" w:space="0" w:color="auto"/>
        <w:left w:val="none" w:sz="0" w:space="0" w:color="auto"/>
        <w:bottom w:val="none" w:sz="0" w:space="0" w:color="auto"/>
        <w:right w:val="none" w:sz="0" w:space="0" w:color="auto"/>
      </w:divBdr>
    </w:div>
    <w:div w:id="1206216295">
      <w:bodyDiv w:val="1"/>
      <w:marLeft w:val="0"/>
      <w:marRight w:val="0"/>
      <w:marTop w:val="0"/>
      <w:marBottom w:val="0"/>
      <w:divBdr>
        <w:top w:val="none" w:sz="0" w:space="0" w:color="auto"/>
        <w:left w:val="none" w:sz="0" w:space="0" w:color="auto"/>
        <w:bottom w:val="none" w:sz="0" w:space="0" w:color="auto"/>
        <w:right w:val="none" w:sz="0" w:space="0" w:color="auto"/>
      </w:divBdr>
    </w:div>
    <w:div w:id="1271549228">
      <w:bodyDiv w:val="1"/>
      <w:marLeft w:val="0"/>
      <w:marRight w:val="0"/>
      <w:marTop w:val="0"/>
      <w:marBottom w:val="0"/>
      <w:divBdr>
        <w:top w:val="none" w:sz="0" w:space="0" w:color="auto"/>
        <w:left w:val="none" w:sz="0" w:space="0" w:color="auto"/>
        <w:bottom w:val="none" w:sz="0" w:space="0" w:color="auto"/>
        <w:right w:val="none" w:sz="0" w:space="0" w:color="auto"/>
      </w:divBdr>
    </w:div>
    <w:div w:id="1470051269">
      <w:bodyDiv w:val="1"/>
      <w:marLeft w:val="0"/>
      <w:marRight w:val="0"/>
      <w:marTop w:val="0"/>
      <w:marBottom w:val="0"/>
      <w:divBdr>
        <w:top w:val="none" w:sz="0" w:space="0" w:color="auto"/>
        <w:left w:val="none" w:sz="0" w:space="0" w:color="auto"/>
        <w:bottom w:val="none" w:sz="0" w:space="0" w:color="auto"/>
        <w:right w:val="none" w:sz="0" w:space="0" w:color="auto"/>
      </w:divBdr>
    </w:div>
    <w:div w:id="1609702913">
      <w:bodyDiv w:val="1"/>
      <w:marLeft w:val="0"/>
      <w:marRight w:val="0"/>
      <w:marTop w:val="0"/>
      <w:marBottom w:val="0"/>
      <w:divBdr>
        <w:top w:val="none" w:sz="0" w:space="0" w:color="auto"/>
        <w:left w:val="none" w:sz="0" w:space="0" w:color="auto"/>
        <w:bottom w:val="none" w:sz="0" w:space="0" w:color="auto"/>
        <w:right w:val="none" w:sz="0" w:space="0" w:color="auto"/>
      </w:divBdr>
    </w:div>
    <w:div w:id="1610821892">
      <w:bodyDiv w:val="1"/>
      <w:marLeft w:val="0"/>
      <w:marRight w:val="0"/>
      <w:marTop w:val="0"/>
      <w:marBottom w:val="0"/>
      <w:divBdr>
        <w:top w:val="none" w:sz="0" w:space="0" w:color="auto"/>
        <w:left w:val="none" w:sz="0" w:space="0" w:color="auto"/>
        <w:bottom w:val="none" w:sz="0" w:space="0" w:color="auto"/>
        <w:right w:val="none" w:sz="0" w:space="0" w:color="auto"/>
      </w:divBdr>
    </w:div>
    <w:div w:id="1717117653">
      <w:bodyDiv w:val="1"/>
      <w:marLeft w:val="0"/>
      <w:marRight w:val="0"/>
      <w:marTop w:val="0"/>
      <w:marBottom w:val="0"/>
      <w:divBdr>
        <w:top w:val="none" w:sz="0" w:space="0" w:color="auto"/>
        <w:left w:val="none" w:sz="0" w:space="0" w:color="auto"/>
        <w:bottom w:val="none" w:sz="0" w:space="0" w:color="auto"/>
        <w:right w:val="none" w:sz="0" w:space="0" w:color="auto"/>
      </w:divBdr>
    </w:div>
    <w:div w:id="1735621735">
      <w:bodyDiv w:val="1"/>
      <w:marLeft w:val="0"/>
      <w:marRight w:val="0"/>
      <w:marTop w:val="0"/>
      <w:marBottom w:val="0"/>
      <w:divBdr>
        <w:top w:val="none" w:sz="0" w:space="0" w:color="auto"/>
        <w:left w:val="none" w:sz="0" w:space="0" w:color="auto"/>
        <w:bottom w:val="none" w:sz="0" w:space="0" w:color="auto"/>
        <w:right w:val="none" w:sz="0" w:space="0" w:color="auto"/>
      </w:divBdr>
    </w:div>
    <w:div w:id="1785420858">
      <w:bodyDiv w:val="1"/>
      <w:marLeft w:val="0"/>
      <w:marRight w:val="0"/>
      <w:marTop w:val="0"/>
      <w:marBottom w:val="0"/>
      <w:divBdr>
        <w:top w:val="none" w:sz="0" w:space="0" w:color="auto"/>
        <w:left w:val="none" w:sz="0" w:space="0" w:color="auto"/>
        <w:bottom w:val="none" w:sz="0" w:space="0" w:color="auto"/>
        <w:right w:val="none" w:sz="0" w:space="0" w:color="auto"/>
      </w:divBdr>
    </w:div>
    <w:div w:id="1909266947">
      <w:bodyDiv w:val="1"/>
      <w:marLeft w:val="0"/>
      <w:marRight w:val="0"/>
      <w:marTop w:val="0"/>
      <w:marBottom w:val="0"/>
      <w:divBdr>
        <w:top w:val="none" w:sz="0" w:space="0" w:color="auto"/>
        <w:left w:val="none" w:sz="0" w:space="0" w:color="auto"/>
        <w:bottom w:val="none" w:sz="0" w:space="0" w:color="auto"/>
        <w:right w:val="none" w:sz="0" w:space="0" w:color="auto"/>
      </w:divBdr>
    </w:div>
    <w:div w:id="1956600656">
      <w:bodyDiv w:val="1"/>
      <w:marLeft w:val="0"/>
      <w:marRight w:val="0"/>
      <w:marTop w:val="0"/>
      <w:marBottom w:val="0"/>
      <w:divBdr>
        <w:top w:val="none" w:sz="0" w:space="0" w:color="auto"/>
        <w:left w:val="none" w:sz="0" w:space="0" w:color="auto"/>
        <w:bottom w:val="none" w:sz="0" w:space="0" w:color="auto"/>
        <w:right w:val="none" w:sz="0" w:space="0" w:color="auto"/>
      </w:divBdr>
    </w:div>
    <w:div w:id="2010326954">
      <w:bodyDiv w:val="1"/>
      <w:marLeft w:val="0"/>
      <w:marRight w:val="0"/>
      <w:marTop w:val="0"/>
      <w:marBottom w:val="0"/>
      <w:divBdr>
        <w:top w:val="none" w:sz="0" w:space="0" w:color="auto"/>
        <w:left w:val="none" w:sz="0" w:space="0" w:color="auto"/>
        <w:bottom w:val="none" w:sz="0" w:space="0" w:color="auto"/>
        <w:right w:val="none" w:sz="0" w:space="0" w:color="auto"/>
      </w:divBdr>
    </w:div>
    <w:div w:id="2020428678">
      <w:bodyDiv w:val="1"/>
      <w:marLeft w:val="0"/>
      <w:marRight w:val="0"/>
      <w:marTop w:val="0"/>
      <w:marBottom w:val="0"/>
      <w:divBdr>
        <w:top w:val="none" w:sz="0" w:space="0" w:color="auto"/>
        <w:left w:val="none" w:sz="0" w:space="0" w:color="auto"/>
        <w:bottom w:val="none" w:sz="0" w:space="0" w:color="auto"/>
        <w:right w:val="none" w:sz="0" w:space="0" w:color="auto"/>
      </w:divBdr>
    </w:div>
    <w:div w:id="2034333516">
      <w:bodyDiv w:val="1"/>
      <w:marLeft w:val="0"/>
      <w:marRight w:val="0"/>
      <w:marTop w:val="0"/>
      <w:marBottom w:val="0"/>
      <w:divBdr>
        <w:top w:val="none" w:sz="0" w:space="0" w:color="auto"/>
        <w:left w:val="none" w:sz="0" w:space="0" w:color="auto"/>
        <w:bottom w:val="none" w:sz="0" w:space="0" w:color="auto"/>
        <w:right w:val="none" w:sz="0" w:space="0" w:color="auto"/>
      </w:divBdr>
    </w:div>
    <w:div w:id="2049184059">
      <w:bodyDiv w:val="1"/>
      <w:marLeft w:val="0"/>
      <w:marRight w:val="0"/>
      <w:marTop w:val="0"/>
      <w:marBottom w:val="0"/>
      <w:divBdr>
        <w:top w:val="none" w:sz="0" w:space="0" w:color="auto"/>
        <w:left w:val="none" w:sz="0" w:space="0" w:color="auto"/>
        <w:bottom w:val="none" w:sz="0" w:space="0" w:color="auto"/>
        <w:right w:val="none" w:sz="0" w:space="0" w:color="auto"/>
      </w:divBdr>
    </w:div>
    <w:div w:id="2055616254">
      <w:bodyDiv w:val="1"/>
      <w:marLeft w:val="0"/>
      <w:marRight w:val="0"/>
      <w:marTop w:val="0"/>
      <w:marBottom w:val="0"/>
      <w:divBdr>
        <w:top w:val="none" w:sz="0" w:space="0" w:color="auto"/>
        <w:left w:val="none" w:sz="0" w:space="0" w:color="auto"/>
        <w:bottom w:val="none" w:sz="0" w:space="0" w:color="auto"/>
        <w:right w:val="none" w:sz="0" w:space="0" w:color="auto"/>
      </w:divBdr>
    </w:div>
    <w:div w:id="2097895059">
      <w:bodyDiv w:val="1"/>
      <w:marLeft w:val="0"/>
      <w:marRight w:val="0"/>
      <w:marTop w:val="0"/>
      <w:marBottom w:val="0"/>
      <w:divBdr>
        <w:top w:val="none" w:sz="0" w:space="0" w:color="auto"/>
        <w:left w:val="none" w:sz="0" w:space="0" w:color="auto"/>
        <w:bottom w:val="none" w:sz="0" w:space="0" w:color="auto"/>
        <w:right w:val="none" w:sz="0" w:space="0" w:color="auto"/>
      </w:divBdr>
    </w:div>
    <w:div w:id="2140880649">
      <w:bodyDiv w:val="1"/>
      <w:marLeft w:val="0"/>
      <w:marRight w:val="0"/>
      <w:marTop w:val="0"/>
      <w:marBottom w:val="0"/>
      <w:divBdr>
        <w:top w:val="none" w:sz="0" w:space="0" w:color="auto"/>
        <w:left w:val="none" w:sz="0" w:space="0" w:color="auto"/>
        <w:bottom w:val="none" w:sz="0" w:space="0" w:color="auto"/>
        <w:right w:val="none" w:sz="0" w:space="0" w:color="auto"/>
      </w:divBdr>
      <w:divsChild>
        <w:div w:id="2010675819">
          <w:marLeft w:val="126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03B818A3-278C-49A2-9388-2AD0BA54453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2304</Words>
  <Characters>13773</Characters>
  <Application>Microsoft Office Word</Application>
  <DocSecurity>0</DocSecurity>
  <Lines>114</Lines>
  <Paragraphs>32</Paragraphs>
  <ScaleCrop>false</ScaleCrop>
  <Company/>
  <LinksUpToDate>false</LinksUpToDate>
  <CharactersWithSpaces>16045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2025-10-03T05:59:00Z</dcterms:created>
  <dcterms:modified xsi:type="dcterms:W3CDTF">2025-11-07T06:26:00Z</dcterms:modified>
</cp:coreProperties>
</file>